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A5B5" w14:textId="45745819" w:rsidR="000E23FD" w:rsidRPr="00066090" w:rsidRDefault="000E23FD" w:rsidP="52909789">
      <w:pPr>
        <w:spacing w:line="300" w:lineRule="exact"/>
        <w:ind w:left="426"/>
        <w:rPr>
          <w:rFonts w:ascii="Verdana" w:eastAsia="Verdana" w:hAnsi="Verdana" w:cs="Verdana"/>
          <w:b/>
          <w:bCs/>
          <w:color w:val="000000" w:themeColor="text1"/>
          <w:sz w:val="18"/>
          <w:szCs w:val="18"/>
        </w:rPr>
      </w:pPr>
    </w:p>
    <w:p w14:paraId="6F33B030" w14:textId="39DFA7CF" w:rsidR="000E23FD" w:rsidRPr="00066090" w:rsidRDefault="000E23FD" w:rsidP="52909789">
      <w:pPr>
        <w:spacing w:line="300" w:lineRule="exact"/>
        <w:ind w:left="426"/>
        <w:rPr>
          <w:rFonts w:ascii="Verdana" w:eastAsia="Verdana" w:hAnsi="Verdana" w:cs="Verdana"/>
          <w:b/>
          <w:bCs/>
          <w:color w:val="000000" w:themeColor="text1"/>
          <w:sz w:val="18"/>
          <w:szCs w:val="18"/>
        </w:rPr>
      </w:pPr>
    </w:p>
    <w:p w14:paraId="38C26456" w14:textId="395941F6" w:rsidR="000E23FD" w:rsidRPr="00066090" w:rsidRDefault="000E23FD" w:rsidP="52909789">
      <w:pPr>
        <w:spacing w:line="300" w:lineRule="exact"/>
        <w:ind w:left="426"/>
        <w:rPr>
          <w:rFonts w:ascii="Verdana" w:eastAsia="Verdana" w:hAnsi="Verdana" w:cs="Verdana"/>
          <w:b/>
          <w:bCs/>
          <w:color w:val="000000" w:themeColor="text1"/>
          <w:sz w:val="18"/>
          <w:szCs w:val="18"/>
        </w:rPr>
      </w:pPr>
    </w:p>
    <w:p w14:paraId="53806130" w14:textId="13D821DA" w:rsidR="000E23FD" w:rsidRPr="00066090" w:rsidRDefault="000E23FD" w:rsidP="52909789">
      <w:pPr>
        <w:spacing w:line="300" w:lineRule="exact"/>
        <w:ind w:left="426"/>
        <w:rPr>
          <w:rFonts w:ascii="Verdana" w:eastAsia="Verdana" w:hAnsi="Verdana" w:cs="Verdana"/>
          <w:b/>
          <w:bCs/>
          <w:color w:val="000000" w:themeColor="text1"/>
          <w:sz w:val="18"/>
          <w:szCs w:val="18"/>
        </w:rPr>
      </w:pPr>
    </w:p>
    <w:p w14:paraId="70704AF2" w14:textId="3EAC99A2" w:rsidR="000E23FD" w:rsidRPr="00066090" w:rsidRDefault="000E23FD" w:rsidP="52909789">
      <w:pPr>
        <w:spacing w:line="300" w:lineRule="exact"/>
        <w:ind w:left="426"/>
        <w:rPr>
          <w:rFonts w:ascii="Verdana" w:eastAsia="Verdana" w:hAnsi="Verdana" w:cs="Verdana"/>
          <w:b/>
          <w:bCs/>
          <w:color w:val="000000" w:themeColor="text1"/>
          <w:sz w:val="18"/>
          <w:szCs w:val="18"/>
        </w:rPr>
      </w:pPr>
    </w:p>
    <w:p w14:paraId="719D9EBE" w14:textId="77777777" w:rsidR="00104656" w:rsidRPr="00E016A6" w:rsidRDefault="00104656" w:rsidP="00844A2D">
      <w:pPr>
        <w:framePr w:w="5103" w:h="2776" w:hRule="exact" w:hSpace="181" w:wrap="around" w:vAnchor="page" w:hAnchor="page" w:x="1485" w:y="4441" w:anchorLock="1"/>
        <w:shd w:val="solid" w:color="FFFFFF" w:fill="FFFFFF"/>
        <w:spacing w:line="300" w:lineRule="exact"/>
        <w:ind w:left="426"/>
        <w:rPr>
          <w:rFonts w:ascii="Verdana" w:hAnsi="Verdana"/>
          <w:b/>
          <w:sz w:val="18"/>
          <w:szCs w:val="18"/>
        </w:rPr>
      </w:pPr>
    </w:p>
    <w:p w14:paraId="46DFCC0B" w14:textId="70FDC87D" w:rsidR="00104656" w:rsidRPr="0057124A" w:rsidRDefault="00104656" w:rsidP="00844A2D">
      <w:pPr>
        <w:framePr w:w="5103" w:h="2776" w:hRule="exact" w:hSpace="181" w:wrap="around" w:vAnchor="page" w:hAnchor="page" w:x="1485" w:y="4441" w:anchorLock="1"/>
        <w:shd w:val="solid" w:color="FFFFFF" w:fill="FFFFFF"/>
        <w:spacing w:line="300" w:lineRule="exact"/>
        <w:ind w:left="426"/>
        <w:rPr>
          <w:rFonts w:ascii="Verdana" w:hAnsi="Verdana"/>
          <w:b/>
          <w:sz w:val="18"/>
          <w:szCs w:val="18"/>
        </w:rPr>
      </w:pPr>
      <w:r w:rsidRPr="00025B26">
        <w:rPr>
          <w:rFonts w:ascii="Verdana" w:hAnsi="Verdana"/>
          <w:b/>
          <w:sz w:val="18"/>
          <w:szCs w:val="18"/>
        </w:rPr>
        <w:t xml:space="preserve">Omgevingsvergunning </w:t>
      </w:r>
      <w:r w:rsidR="00FF3DB9">
        <w:rPr>
          <w:rFonts w:ascii="Verdana" w:hAnsi="Verdana"/>
          <w:b/>
          <w:sz w:val="18"/>
          <w:szCs w:val="18"/>
        </w:rPr>
        <w:t>v</w:t>
      </w:r>
      <w:r w:rsidRPr="00025B26">
        <w:rPr>
          <w:rFonts w:ascii="Verdana" w:hAnsi="Verdana"/>
          <w:b/>
          <w:sz w:val="18"/>
          <w:szCs w:val="18"/>
        </w:rPr>
        <w:t xml:space="preserve">oor </w:t>
      </w:r>
      <w:r w:rsidR="00E61F47">
        <w:rPr>
          <w:rFonts w:ascii="Verdana" w:hAnsi="Verdana"/>
          <w:b/>
          <w:sz w:val="18"/>
          <w:szCs w:val="18"/>
        </w:rPr>
        <w:t xml:space="preserve">het </w:t>
      </w:r>
      <w:r w:rsidRPr="00025B26">
        <w:rPr>
          <w:rFonts w:ascii="Verdana" w:hAnsi="Verdana"/>
          <w:b/>
          <w:sz w:val="18"/>
          <w:szCs w:val="18"/>
        </w:rPr>
        <w:t>veranderen van een inrichting</w:t>
      </w:r>
      <w:r w:rsidR="00FF3DB9">
        <w:rPr>
          <w:rFonts w:ascii="Verdana" w:hAnsi="Verdana"/>
          <w:b/>
          <w:sz w:val="18"/>
          <w:szCs w:val="18"/>
        </w:rPr>
        <w:t>, tevens algehele actualisatie</w:t>
      </w:r>
    </w:p>
    <w:p w14:paraId="12A3A6ED" w14:textId="77777777" w:rsidR="00104656" w:rsidRPr="0057124A" w:rsidRDefault="00104656" w:rsidP="00844A2D">
      <w:pPr>
        <w:framePr w:w="5103" w:h="2776" w:hRule="exact" w:hSpace="181" w:wrap="around" w:vAnchor="page" w:hAnchor="page" w:x="1485" w:y="4441" w:anchorLock="1"/>
        <w:shd w:val="solid" w:color="FFFFFF" w:fill="FFFFFF"/>
        <w:spacing w:line="300" w:lineRule="exact"/>
        <w:ind w:left="426"/>
        <w:rPr>
          <w:rFonts w:ascii="Verdana" w:hAnsi="Verdana"/>
          <w:b/>
          <w:sz w:val="18"/>
          <w:szCs w:val="18"/>
        </w:rPr>
      </w:pPr>
    </w:p>
    <w:p w14:paraId="2B479F46" w14:textId="2A63E705" w:rsidR="00104656" w:rsidRPr="0057124A" w:rsidRDefault="0023177F" w:rsidP="00844A2D">
      <w:pPr>
        <w:framePr w:w="5103" w:h="2776" w:hRule="exact" w:hSpace="181" w:wrap="around" w:vAnchor="page" w:hAnchor="page" w:x="1485" w:y="4441" w:anchorLock="1"/>
        <w:shd w:val="solid" w:color="FFFFFF" w:fill="FFFFFF"/>
        <w:spacing w:line="300" w:lineRule="exact"/>
        <w:ind w:left="426"/>
        <w:rPr>
          <w:rFonts w:ascii="Verdana" w:hAnsi="Verdana"/>
          <w:b/>
          <w:sz w:val="18"/>
          <w:szCs w:val="18"/>
        </w:rPr>
      </w:pPr>
      <w:r>
        <w:rPr>
          <w:rFonts w:ascii="Verdana" w:hAnsi="Verdana"/>
          <w:b/>
          <w:sz w:val="18"/>
          <w:szCs w:val="18"/>
        </w:rPr>
        <w:t xml:space="preserve">Spaarnelanden </w:t>
      </w:r>
      <w:r w:rsidR="00A355E6">
        <w:rPr>
          <w:rFonts w:ascii="Verdana" w:hAnsi="Verdana"/>
          <w:b/>
          <w:sz w:val="18"/>
          <w:szCs w:val="18"/>
        </w:rPr>
        <w:t>N.V.</w:t>
      </w:r>
    </w:p>
    <w:p w14:paraId="75B61DB6" w14:textId="4C3ADFD7" w:rsidR="00104656" w:rsidRDefault="00A355E6" w:rsidP="00844A2D">
      <w:pPr>
        <w:framePr w:w="5103" w:h="2776" w:hRule="exact" w:hSpace="181" w:wrap="around" w:vAnchor="page" w:hAnchor="page" w:x="1485" w:y="4441" w:anchorLock="1"/>
        <w:shd w:val="solid" w:color="FFFFFF" w:fill="FFFFFF"/>
        <w:spacing w:line="300" w:lineRule="exact"/>
        <w:ind w:left="426"/>
        <w:rPr>
          <w:rFonts w:ascii="Verdana" w:hAnsi="Verdana"/>
          <w:b/>
          <w:sz w:val="18"/>
          <w:szCs w:val="18"/>
        </w:rPr>
      </w:pPr>
      <w:r>
        <w:rPr>
          <w:rFonts w:ascii="Verdana" w:hAnsi="Verdana"/>
          <w:b/>
          <w:sz w:val="18"/>
          <w:szCs w:val="18"/>
        </w:rPr>
        <w:t>Jan van Krimpenweg 10</w:t>
      </w:r>
    </w:p>
    <w:p w14:paraId="669ED4CA" w14:textId="10192652" w:rsidR="00104656" w:rsidRPr="0057124A" w:rsidRDefault="00A355E6" w:rsidP="00844A2D">
      <w:pPr>
        <w:framePr w:w="5103" w:h="2776" w:hRule="exact" w:hSpace="181" w:wrap="around" w:vAnchor="page" w:hAnchor="page" w:x="1485" w:y="4441" w:anchorLock="1"/>
        <w:shd w:val="solid" w:color="FFFFFF" w:fill="FFFFFF"/>
        <w:spacing w:line="300" w:lineRule="exact"/>
        <w:ind w:left="426"/>
        <w:rPr>
          <w:rFonts w:ascii="Verdana" w:hAnsi="Verdana"/>
          <w:b/>
          <w:sz w:val="18"/>
          <w:szCs w:val="18"/>
        </w:rPr>
      </w:pPr>
      <w:r>
        <w:rPr>
          <w:rFonts w:ascii="Verdana" w:hAnsi="Verdana"/>
          <w:b/>
          <w:sz w:val="18"/>
          <w:szCs w:val="18"/>
        </w:rPr>
        <w:t>Haarlem</w:t>
      </w:r>
    </w:p>
    <w:p w14:paraId="3CF9311E" w14:textId="39AAAD62" w:rsidR="000E23FD" w:rsidRPr="00066090" w:rsidRDefault="000E23FD" w:rsidP="52909789">
      <w:pPr>
        <w:spacing w:line="300" w:lineRule="exact"/>
        <w:rPr>
          <w:color w:val="000000" w:themeColor="text1"/>
        </w:rPr>
      </w:pPr>
    </w:p>
    <w:p w14:paraId="37D61323" w14:textId="5E22C3F8" w:rsidR="000E23FD" w:rsidRPr="00066090" w:rsidRDefault="000E23FD" w:rsidP="52909789">
      <w:pPr>
        <w:spacing w:line="300" w:lineRule="exact"/>
        <w:rPr>
          <w:color w:val="000000" w:themeColor="text1"/>
        </w:rPr>
      </w:pPr>
    </w:p>
    <w:p w14:paraId="75BF0D85" w14:textId="4CA2921E" w:rsidR="000E23FD" w:rsidRPr="00066090" w:rsidRDefault="000E23FD" w:rsidP="52909789">
      <w:pPr>
        <w:spacing w:line="300" w:lineRule="exact"/>
        <w:rPr>
          <w:color w:val="000000" w:themeColor="text1"/>
        </w:rPr>
      </w:pPr>
    </w:p>
    <w:p w14:paraId="43FC3745" w14:textId="19EA5F68" w:rsidR="000E23FD" w:rsidRPr="00066090" w:rsidRDefault="000E23FD" w:rsidP="52909789">
      <w:pPr>
        <w:spacing w:line="300" w:lineRule="exact"/>
        <w:rPr>
          <w:color w:val="000000" w:themeColor="text1"/>
        </w:rPr>
      </w:pPr>
    </w:p>
    <w:p w14:paraId="348A0A3B" w14:textId="0A462C51" w:rsidR="000E23FD" w:rsidRPr="00066090" w:rsidRDefault="000E23FD" w:rsidP="52909789">
      <w:pPr>
        <w:spacing w:line="300" w:lineRule="exact"/>
        <w:rPr>
          <w:color w:val="000000" w:themeColor="text1"/>
        </w:rPr>
      </w:pPr>
    </w:p>
    <w:p w14:paraId="749A77AF" w14:textId="1F00FB31" w:rsidR="000E23FD" w:rsidRPr="00066090" w:rsidRDefault="000E23FD" w:rsidP="52909789">
      <w:pPr>
        <w:spacing w:line="300" w:lineRule="exact"/>
        <w:rPr>
          <w:color w:val="000000" w:themeColor="text1"/>
        </w:rPr>
      </w:pPr>
    </w:p>
    <w:p w14:paraId="594DF946" w14:textId="50F432FC" w:rsidR="000E23FD" w:rsidRPr="00066090" w:rsidRDefault="000E23FD" w:rsidP="52909789">
      <w:pPr>
        <w:spacing w:line="300" w:lineRule="exact"/>
        <w:rPr>
          <w:color w:val="000000" w:themeColor="text1"/>
        </w:rPr>
      </w:pPr>
    </w:p>
    <w:p w14:paraId="435409F0" w14:textId="1D983A19" w:rsidR="000E23FD" w:rsidRPr="00066090" w:rsidRDefault="000E23FD" w:rsidP="52909789">
      <w:pPr>
        <w:spacing w:line="300" w:lineRule="exact"/>
        <w:rPr>
          <w:color w:val="000000" w:themeColor="text1"/>
        </w:rPr>
      </w:pPr>
    </w:p>
    <w:p w14:paraId="73BE8D9E" w14:textId="4F4AF30B" w:rsidR="000E23FD" w:rsidRDefault="000E23FD" w:rsidP="52909789">
      <w:pPr>
        <w:tabs>
          <w:tab w:val="left" w:pos="2520"/>
        </w:tabs>
        <w:spacing w:line="300" w:lineRule="exact"/>
        <w:ind w:left="-426"/>
        <w:rPr>
          <w:color w:val="000000" w:themeColor="text1"/>
        </w:rPr>
      </w:pPr>
    </w:p>
    <w:p w14:paraId="08822D4C" w14:textId="77777777" w:rsidR="00FD1C3D" w:rsidRPr="00066090" w:rsidRDefault="00FD1C3D" w:rsidP="52909789">
      <w:pPr>
        <w:tabs>
          <w:tab w:val="left" w:pos="2520"/>
        </w:tabs>
        <w:spacing w:line="300" w:lineRule="exact"/>
        <w:ind w:left="-426"/>
        <w:rPr>
          <w:color w:val="000000" w:themeColor="text1"/>
        </w:rPr>
      </w:pPr>
    </w:p>
    <w:p w14:paraId="65A57AB1" w14:textId="77777777" w:rsidR="00756373" w:rsidRDefault="00756373" w:rsidP="52909789">
      <w:pPr>
        <w:spacing w:line="300" w:lineRule="exact"/>
        <w:ind w:left="-426"/>
        <w:rPr>
          <w:rFonts w:ascii="Verdana" w:eastAsia="Verdana" w:hAnsi="Verdana" w:cs="Verdana"/>
          <w:b/>
          <w:bCs/>
          <w:color w:val="000000" w:themeColor="text1"/>
          <w:sz w:val="18"/>
          <w:szCs w:val="18"/>
        </w:rPr>
      </w:pPr>
    </w:p>
    <w:p w14:paraId="52764B8A" w14:textId="77777777" w:rsidR="00756373" w:rsidRDefault="00756373" w:rsidP="52909789">
      <w:pPr>
        <w:spacing w:line="300" w:lineRule="exact"/>
        <w:ind w:left="-426"/>
        <w:rPr>
          <w:rFonts w:ascii="Verdana" w:eastAsia="Verdana" w:hAnsi="Verdana" w:cs="Verdana"/>
          <w:b/>
          <w:bCs/>
          <w:color w:val="000000" w:themeColor="text1"/>
          <w:sz w:val="18"/>
          <w:szCs w:val="18"/>
        </w:rPr>
      </w:pPr>
    </w:p>
    <w:p w14:paraId="7BCC378E" w14:textId="77777777" w:rsidR="00756373" w:rsidRDefault="00756373" w:rsidP="52909789">
      <w:pPr>
        <w:spacing w:line="300" w:lineRule="exact"/>
        <w:ind w:left="-426"/>
        <w:rPr>
          <w:rFonts w:ascii="Verdana" w:eastAsia="Verdana" w:hAnsi="Verdana" w:cs="Verdana"/>
          <w:b/>
          <w:bCs/>
          <w:color w:val="000000" w:themeColor="text1"/>
          <w:sz w:val="18"/>
          <w:szCs w:val="18"/>
        </w:rPr>
      </w:pPr>
    </w:p>
    <w:p w14:paraId="0BAE2D11" w14:textId="77777777" w:rsidR="00756373" w:rsidRDefault="00756373" w:rsidP="52909789">
      <w:pPr>
        <w:spacing w:line="300" w:lineRule="exact"/>
        <w:ind w:left="-426"/>
        <w:rPr>
          <w:rFonts w:ascii="Verdana" w:eastAsia="Verdana" w:hAnsi="Verdana" w:cs="Verdana"/>
          <w:b/>
          <w:bCs/>
          <w:color w:val="000000" w:themeColor="text1"/>
          <w:sz w:val="18"/>
          <w:szCs w:val="18"/>
        </w:rPr>
      </w:pPr>
    </w:p>
    <w:p w14:paraId="0B2917A4" w14:textId="77777777" w:rsidR="00756373" w:rsidRDefault="00756373" w:rsidP="52909789">
      <w:pPr>
        <w:spacing w:line="300" w:lineRule="exact"/>
        <w:ind w:left="-426"/>
        <w:rPr>
          <w:rFonts w:ascii="Verdana" w:eastAsia="Verdana" w:hAnsi="Verdana" w:cs="Verdana"/>
          <w:b/>
          <w:bCs/>
          <w:color w:val="000000" w:themeColor="text1"/>
          <w:sz w:val="18"/>
          <w:szCs w:val="18"/>
        </w:rPr>
      </w:pPr>
    </w:p>
    <w:p w14:paraId="45168597" w14:textId="77777777" w:rsidR="00756373" w:rsidRDefault="00756373" w:rsidP="52909789">
      <w:pPr>
        <w:spacing w:line="300" w:lineRule="exact"/>
        <w:ind w:left="-426"/>
        <w:rPr>
          <w:rFonts w:ascii="Verdana" w:eastAsia="Verdana" w:hAnsi="Verdana" w:cs="Verdana"/>
          <w:b/>
          <w:bCs/>
          <w:color w:val="000000" w:themeColor="text1"/>
          <w:sz w:val="18"/>
          <w:szCs w:val="18"/>
        </w:rPr>
      </w:pPr>
    </w:p>
    <w:p w14:paraId="32F01C0E" w14:textId="5F7AD481" w:rsidR="000E23FD" w:rsidRPr="00066090" w:rsidRDefault="2F61C920" w:rsidP="52909789">
      <w:pPr>
        <w:spacing w:line="300" w:lineRule="exact"/>
        <w:ind w:left="-426"/>
        <w:rPr>
          <w:rFonts w:ascii="Verdana" w:eastAsia="Verdana" w:hAnsi="Verdana" w:cs="Verdana"/>
          <w:color w:val="000000" w:themeColor="text1"/>
          <w:sz w:val="18"/>
          <w:szCs w:val="18"/>
        </w:rPr>
      </w:pPr>
      <w:r w:rsidRPr="52909789">
        <w:rPr>
          <w:rFonts w:ascii="Verdana" w:eastAsia="Verdana" w:hAnsi="Verdana" w:cs="Verdana"/>
          <w:b/>
          <w:bCs/>
          <w:color w:val="000000" w:themeColor="text1"/>
          <w:sz w:val="18"/>
          <w:szCs w:val="18"/>
        </w:rPr>
        <w:t>Opgesteld in opdracht van:</w:t>
      </w:r>
    </w:p>
    <w:p w14:paraId="4E3D77B2" w14:textId="60503BFC" w:rsidR="000E23FD" w:rsidRPr="00066090" w:rsidRDefault="2F61C920" w:rsidP="52909789">
      <w:pPr>
        <w:spacing w:line="300" w:lineRule="exact"/>
        <w:ind w:left="-426"/>
        <w:rPr>
          <w:rFonts w:ascii="Verdana" w:eastAsia="Verdana" w:hAnsi="Verdana" w:cs="Verdana"/>
          <w:color w:val="000000" w:themeColor="text1"/>
          <w:sz w:val="18"/>
          <w:szCs w:val="18"/>
        </w:rPr>
      </w:pPr>
      <w:r w:rsidRPr="52909789">
        <w:rPr>
          <w:rFonts w:ascii="Verdana" w:eastAsia="Verdana" w:hAnsi="Verdana" w:cs="Verdana"/>
          <w:color w:val="000000" w:themeColor="text1"/>
          <w:sz w:val="18"/>
          <w:szCs w:val="18"/>
        </w:rPr>
        <w:t xml:space="preserve">Gemeente </w:t>
      </w:r>
      <w:r w:rsidR="00A355E6">
        <w:rPr>
          <w:rFonts w:ascii="Verdana" w:eastAsia="Verdana" w:hAnsi="Verdana" w:cs="Verdana"/>
          <w:color w:val="000000" w:themeColor="text1"/>
          <w:sz w:val="18"/>
          <w:szCs w:val="18"/>
        </w:rPr>
        <w:t>Haarlem</w:t>
      </w:r>
    </w:p>
    <w:p w14:paraId="6704BC84" w14:textId="5607E523" w:rsidR="000E23FD" w:rsidRPr="00066090" w:rsidRDefault="000E23FD" w:rsidP="52909789">
      <w:pPr>
        <w:spacing w:line="300" w:lineRule="exact"/>
        <w:ind w:left="-426"/>
        <w:rPr>
          <w:rFonts w:ascii="Verdana" w:eastAsia="Verdana" w:hAnsi="Verdana" w:cs="Verdana"/>
          <w:color w:val="000000" w:themeColor="text1"/>
          <w:sz w:val="18"/>
          <w:szCs w:val="18"/>
        </w:rPr>
      </w:pPr>
    </w:p>
    <w:p w14:paraId="18861DAF" w14:textId="645092D8" w:rsidR="00A355E6" w:rsidRDefault="00A355E6" w:rsidP="00A355E6">
      <w:pPr>
        <w:spacing w:line="300" w:lineRule="exact"/>
        <w:ind w:left="-426"/>
        <w:rPr>
          <w:rFonts w:ascii="Verdana" w:eastAsia="Verdana" w:hAnsi="Verdana" w:cs="Verdana"/>
          <w:b/>
          <w:bCs/>
          <w:color w:val="000000" w:themeColor="text1"/>
          <w:sz w:val="18"/>
          <w:szCs w:val="18"/>
        </w:rPr>
      </w:pPr>
      <w:r>
        <w:rPr>
          <w:rFonts w:ascii="Verdana" w:eastAsia="Verdana" w:hAnsi="Verdana" w:cs="Verdana"/>
          <w:b/>
          <w:bCs/>
          <w:color w:val="000000" w:themeColor="text1"/>
          <w:sz w:val="18"/>
          <w:szCs w:val="18"/>
        </w:rPr>
        <w:t xml:space="preserve">Zaaknummer: </w:t>
      </w:r>
    </w:p>
    <w:p w14:paraId="68DF62A1" w14:textId="4FCE9746" w:rsidR="001606C5" w:rsidRPr="00066090" w:rsidRDefault="001606C5" w:rsidP="00A355E6">
      <w:pPr>
        <w:spacing w:line="300" w:lineRule="exact"/>
        <w:ind w:left="-426"/>
        <w:rPr>
          <w:rFonts w:ascii="Verdana" w:eastAsia="Verdana" w:hAnsi="Verdana" w:cs="Verdana"/>
          <w:color w:val="000000" w:themeColor="text1"/>
          <w:sz w:val="18"/>
          <w:szCs w:val="18"/>
        </w:rPr>
      </w:pPr>
      <w:r w:rsidRPr="001606C5">
        <w:rPr>
          <w:rFonts w:ascii="Verdana" w:eastAsia="Verdana" w:hAnsi="Verdana" w:cs="Verdana"/>
          <w:color w:val="000000" w:themeColor="text1"/>
          <w:sz w:val="18"/>
          <w:szCs w:val="18"/>
        </w:rPr>
        <w:t>ODIJ-Z-23-134570</w:t>
      </w:r>
    </w:p>
    <w:p w14:paraId="427B30D1" w14:textId="77777777" w:rsidR="00A355E6" w:rsidRDefault="00A355E6" w:rsidP="52909789">
      <w:pPr>
        <w:spacing w:line="300" w:lineRule="exact"/>
        <w:ind w:left="-426"/>
        <w:rPr>
          <w:rFonts w:ascii="Verdana" w:eastAsia="Verdana" w:hAnsi="Verdana" w:cs="Verdana"/>
          <w:color w:val="000000" w:themeColor="text1"/>
          <w:sz w:val="18"/>
          <w:szCs w:val="18"/>
        </w:rPr>
      </w:pPr>
    </w:p>
    <w:p w14:paraId="4C1D3BA6" w14:textId="77777777" w:rsidR="00A355E6" w:rsidRPr="00066090" w:rsidRDefault="00A355E6" w:rsidP="52909789">
      <w:pPr>
        <w:spacing w:line="300" w:lineRule="exact"/>
        <w:ind w:left="-426"/>
        <w:rPr>
          <w:rFonts w:ascii="Verdana" w:eastAsia="Verdana" w:hAnsi="Verdana" w:cs="Verdana"/>
          <w:color w:val="000000" w:themeColor="text1"/>
          <w:sz w:val="18"/>
          <w:szCs w:val="18"/>
        </w:rPr>
      </w:pPr>
    </w:p>
    <w:p w14:paraId="4ACF2876" w14:textId="1D66F045" w:rsidR="000E23FD" w:rsidRPr="00066090" w:rsidRDefault="2F61C920" w:rsidP="52909789">
      <w:pPr>
        <w:spacing w:line="300" w:lineRule="exact"/>
        <w:ind w:left="-426"/>
        <w:rPr>
          <w:rFonts w:ascii="Verdana" w:eastAsia="Verdana" w:hAnsi="Verdana" w:cs="Verdana"/>
          <w:color w:val="000000" w:themeColor="text1"/>
          <w:sz w:val="18"/>
          <w:szCs w:val="18"/>
        </w:rPr>
      </w:pPr>
      <w:r w:rsidRPr="52909789">
        <w:rPr>
          <w:rFonts w:ascii="Verdana" w:eastAsia="Verdana" w:hAnsi="Verdana" w:cs="Verdana"/>
          <w:b/>
          <w:bCs/>
          <w:color w:val="000000" w:themeColor="text1"/>
          <w:sz w:val="18"/>
          <w:szCs w:val="18"/>
        </w:rPr>
        <w:t>Door Omgevingsdienst IJmond:</w:t>
      </w:r>
    </w:p>
    <w:p w14:paraId="31768D8F" w14:textId="18EB71AF" w:rsidR="000E23FD" w:rsidRPr="00066090" w:rsidRDefault="2F61C920" w:rsidP="52909789">
      <w:pPr>
        <w:spacing w:line="300" w:lineRule="exact"/>
        <w:ind w:left="-426"/>
        <w:rPr>
          <w:rFonts w:ascii="Verdana" w:eastAsia="Verdana" w:hAnsi="Verdana" w:cs="Verdana"/>
          <w:color w:val="000000" w:themeColor="text1"/>
          <w:sz w:val="18"/>
          <w:szCs w:val="18"/>
        </w:rPr>
      </w:pPr>
      <w:r w:rsidRPr="52909789">
        <w:rPr>
          <w:rFonts w:ascii="Verdana" w:eastAsia="Verdana" w:hAnsi="Verdana" w:cs="Verdana"/>
          <w:color w:val="000000" w:themeColor="text1"/>
          <w:sz w:val="18"/>
          <w:szCs w:val="18"/>
        </w:rPr>
        <w:t>Stationsplein 48b</w:t>
      </w:r>
    </w:p>
    <w:p w14:paraId="5F1174BF" w14:textId="3971AAC6" w:rsidR="000E23FD" w:rsidRPr="00066090" w:rsidRDefault="2F61C920" w:rsidP="52909789">
      <w:pPr>
        <w:spacing w:line="300" w:lineRule="exact"/>
        <w:ind w:left="-426"/>
        <w:rPr>
          <w:rFonts w:ascii="Verdana" w:eastAsia="Verdana" w:hAnsi="Verdana" w:cs="Verdana"/>
          <w:color w:val="000000" w:themeColor="text1"/>
          <w:sz w:val="18"/>
          <w:szCs w:val="18"/>
        </w:rPr>
      </w:pPr>
      <w:r w:rsidRPr="52909789">
        <w:rPr>
          <w:rFonts w:ascii="Verdana" w:eastAsia="Verdana" w:hAnsi="Verdana" w:cs="Verdana"/>
          <w:color w:val="000000" w:themeColor="text1"/>
          <w:sz w:val="18"/>
          <w:szCs w:val="18"/>
        </w:rPr>
        <w:t>Postbus 325</w:t>
      </w:r>
    </w:p>
    <w:p w14:paraId="320C2148" w14:textId="222E8FD4" w:rsidR="000E23FD" w:rsidRPr="00066090" w:rsidRDefault="2F61C920" w:rsidP="52909789">
      <w:pPr>
        <w:spacing w:line="300" w:lineRule="exact"/>
        <w:ind w:left="-426"/>
        <w:rPr>
          <w:rFonts w:ascii="Verdana" w:eastAsia="Verdana" w:hAnsi="Verdana" w:cs="Verdana"/>
          <w:color w:val="000000" w:themeColor="text1"/>
          <w:sz w:val="18"/>
          <w:szCs w:val="18"/>
        </w:rPr>
      </w:pPr>
      <w:r w:rsidRPr="52909789">
        <w:rPr>
          <w:rFonts w:ascii="Verdana" w:eastAsia="Verdana" w:hAnsi="Verdana" w:cs="Verdana"/>
          <w:color w:val="000000" w:themeColor="text1"/>
          <w:sz w:val="18"/>
          <w:szCs w:val="18"/>
        </w:rPr>
        <w:t>1940 AH Beverwijk</w:t>
      </w:r>
    </w:p>
    <w:p w14:paraId="10A71ADD" w14:textId="7DC0D27C" w:rsidR="000E23FD" w:rsidRPr="00066090" w:rsidRDefault="2F61C920" w:rsidP="52909789">
      <w:pPr>
        <w:spacing w:line="300" w:lineRule="exact"/>
        <w:ind w:left="-426"/>
        <w:rPr>
          <w:rFonts w:ascii="Verdana" w:eastAsia="Verdana" w:hAnsi="Verdana" w:cs="Verdana"/>
          <w:color w:val="000000" w:themeColor="text1"/>
          <w:sz w:val="18"/>
          <w:szCs w:val="18"/>
        </w:rPr>
      </w:pPr>
      <w:r w:rsidRPr="52909789">
        <w:rPr>
          <w:rFonts w:ascii="Verdana" w:eastAsia="Verdana" w:hAnsi="Verdana" w:cs="Verdana"/>
          <w:b/>
          <w:bCs/>
          <w:color w:val="000000" w:themeColor="text1"/>
          <w:sz w:val="18"/>
          <w:szCs w:val="18"/>
        </w:rPr>
        <w:t>T</w:t>
      </w:r>
      <w:r w:rsidRPr="52909789">
        <w:rPr>
          <w:rFonts w:ascii="Verdana" w:eastAsia="Verdana" w:hAnsi="Verdana" w:cs="Verdana"/>
          <w:color w:val="000000" w:themeColor="text1"/>
          <w:sz w:val="18"/>
          <w:szCs w:val="18"/>
        </w:rPr>
        <w:t xml:space="preserve"> 0251 263863</w:t>
      </w:r>
    </w:p>
    <w:p w14:paraId="462BF93F" w14:textId="1909D60E" w:rsidR="000E23FD" w:rsidRPr="00104656" w:rsidRDefault="2F61C920" w:rsidP="52909789">
      <w:pPr>
        <w:spacing w:line="300" w:lineRule="exact"/>
        <w:ind w:left="-426"/>
        <w:rPr>
          <w:rFonts w:ascii="Verdana" w:eastAsia="Verdana" w:hAnsi="Verdana" w:cs="Verdana"/>
          <w:color w:val="000000" w:themeColor="text1"/>
          <w:sz w:val="18"/>
          <w:szCs w:val="18"/>
        </w:rPr>
      </w:pPr>
      <w:r w:rsidRPr="00104656">
        <w:rPr>
          <w:rFonts w:ascii="Verdana" w:eastAsia="Verdana" w:hAnsi="Verdana" w:cs="Verdana"/>
          <w:b/>
          <w:bCs/>
          <w:color w:val="000000" w:themeColor="text1"/>
          <w:sz w:val="18"/>
          <w:szCs w:val="18"/>
        </w:rPr>
        <w:t>F</w:t>
      </w:r>
      <w:r w:rsidRPr="00104656">
        <w:rPr>
          <w:rFonts w:ascii="Verdana" w:eastAsia="Verdana" w:hAnsi="Verdana" w:cs="Verdana"/>
          <w:color w:val="000000" w:themeColor="text1"/>
          <w:sz w:val="18"/>
          <w:szCs w:val="18"/>
        </w:rPr>
        <w:t xml:space="preserve"> 0251 263888</w:t>
      </w:r>
    </w:p>
    <w:p w14:paraId="2482C6DB" w14:textId="445F5D61" w:rsidR="000E23FD" w:rsidRPr="00104656" w:rsidRDefault="2F61C920" w:rsidP="52909789">
      <w:pPr>
        <w:spacing w:line="300" w:lineRule="exact"/>
        <w:ind w:left="-426"/>
        <w:rPr>
          <w:rFonts w:ascii="Verdana" w:eastAsia="Verdana" w:hAnsi="Verdana" w:cs="Verdana"/>
          <w:color w:val="000000" w:themeColor="text1"/>
          <w:sz w:val="18"/>
          <w:szCs w:val="18"/>
        </w:rPr>
      </w:pPr>
      <w:r w:rsidRPr="00104656">
        <w:rPr>
          <w:rFonts w:ascii="Verdana" w:eastAsia="Verdana" w:hAnsi="Verdana" w:cs="Verdana"/>
          <w:b/>
          <w:bCs/>
          <w:color w:val="000000" w:themeColor="text1"/>
          <w:sz w:val="18"/>
          <w:szCs w:val="18"/>
        </w:rPr>
        <w:t>E</w:t>
      </w:r>
      <w:r w:rsidRPr="00104656">
        <w:rPr>
          <w:rFonts w:ascii="Verdana" w:eastAsia="Verdana" w:hAnsi="Verdana" w:cs="Verdana"/>
          <w:color w:val="000000" w:themeColor="text1"/>
          <w:sz w:val="18"/>
          <w:szCs w:val="18"/>
        </w:rPr>
        <w:t xml:space="preserve"> </w:t>
      </w:r>
      <w:hyperlink r:id="rId11">
        <w:r w:rsidRPr="00104656">
          <w:rPr>
            <w:rStyle w:val="Hyperlink"/>
            <w:rFonts w:ascii="Verdana" w:eastAsia="Verdana" w:hAnsi="Verdana" w:cs="Verdana"/>
            <w:sz w:val="18"/>
            <w:szCs w:val="18"/>
          </w:rPr>
          <w:t>info@odijmond.nl</w:t>
        </w:r>
      </w:hyperlink>
    </w:p>
    <w:p w14:paraId="407024A6" w14:textId="2F86A955" w:rsidR="000E23FD" w:rsidRPr="005853C0" w:rsidRDefault="2F61C920" w:rsidP="52909789">
      <w:pPr>
        <w:pStyle w:val="Plattetekst"/>
        <w:spacing w:line="300" w:lineRule="exact"/>
        <w:ind w:left="-426"/>
        <w:rPr>
          <w:rFonts w:ascii="Verdana" w:eastAsia="Verdana" w:hAnsi="Verdana" w:cs="Verdana"/>
          <w:color w:val="000000" w:themeColor="text1"/>
          <w:sz w:val="18"/>
          <w:szCs w:val="18"/>
          <w:lang w:val="en-US"/>
        </w:rPr>
      </w:pPr>
      <w:r w:rsidRPr="52909789">
        <w:rPr>
          <w:rFonts w:ascii="Verdana" w:eastAsia="Verdana" w:hAnsi="Verdana" w:cs="Verdana"/>
          <w:b/>
          <w:bCs/>
          <w:color w:val="000000" w:themeColor="text1"/>
          <w:sz w:val="18"/>
          <w:szCs w:val="18"/>
          <w:lang w:val="en-US"/>
        </w:rPr>
        <w:t>I</w:t>
      </w:r>
      <w:r w:rsidRPr="52909789">
        <w:rPr>
          <w:rFonts w:ascii="Verdana" w:eastAsia="Verdana" w:hAnsi="Verdana" w:cs="Verdana"/>
          <w:color w:val="000000" w:themeColor="text1"/>
          <w:sz w:val="18"/>
          <w:szCs w:val="18"/>
          <w:lang w:val="en-US"/>
        </w:rPr>
        <w:t xml:space="preserve"> </w:t>
      </w:r>
      <w:hyperlink>
        <w:r w:rsidRPr="52909789">
          <w:rPr>
            <w:rStyle w:val="Hyperlink"/>
            <w:rFonts w:ascii="Verdana" w:eastAsia="Verdana" w:hAnsi="Verdana" w:cs="Verdana"/>
            <w:sz w:val="18"/>
            <w:szCs w:val="18"/>
            <w:lang w:val="en-US"/>
          </w:rPr>
          <w:t>www.odijmond.nl</w:t>
        </w:r>
      </w:hyperlink>
    </w:p>
    <w:p w14:paraId="293AD70F" w14:textId="77777777" w:rsidR="000E23FD" w:rsidRPr="00244259" w:rsidRDefault="000E23FD" w:rsidP="00E909A2">
      <w:pPr>
        <w:tabs>
          <w:tab w:val="left" w:pos="2520"/>
        </w:tabs>
        <w:ind w:left="-426"/>
        <w:rPr>
          <w:lang w:val="en-US"/>
        </w:rPr>
      </w:pPr>
    </w:p>
    <w:p w14:paraId="515915B7" w14:textId="77777777" w:rsidR="000E23FD" w:rsidRPr="00244259" w:rsidRDefault="000E23FD" w:rsidP="00E909A2">
      <w:pPr>
        <w:tabs>
          <w:tab w:val="left" w:pos="2520"/>
        </w:tabs>
        <w:ind w:left="-426"/>
        <w:rPr>
          <w:lang w:val="en-US"/>
        </w:rPr>
      </w:pPr>
      <w:r w:rsidRPr="008C706A">
        <w:rPr>
          <w:rFonts w:ascii="Verdana" w:hAnsi="Verdana"/>
          <w:b/>
          <w:sz w:val="18"/>
          <w:szCs w:val="18"/>
          <w:lang w:val="en-US"/>
        </w:rPr>
        <w:br w:type="page"/>
      </w:r>
    </w:p>
    <w:p w14:paraId="61A30151" w14:textId="77777777" w:rsidR="000E23FD" w:rsidRPr="00F4432E" w:rsidRDefault="00F4432E" w:rsidP="000C6359">
      <w:pPr>
        <w:tabs>
          <w:tab w:val="left" w:pos="2520"/>
        </w:tabs>
        <w:spacing w:line="300" w:lineRule="exact"/>
        <w:rPr>
          <w:rFonts w:ascii="Verdana" w:hAnsi="Verdana"/>
          <w:b/>
          <w:sz w:val="18"/>
          <w:szCs w:val="18"/>
        </w:rPr>
      </w:pPr>
      <w:r>
        <w:rPr>
          <w:rFonts w:ascii="Verdana" w:hAnsi="Verdana"/>
          <w:b/>
          <w:sz w:val="18"/>
          <w:szCs w:val="18"/>
        </w:rPr>
        <w:lastRenderedPageBreak/>
        <w:t>Inhoud</w:t>
      </w:r>
    </w:p>
    <w:p w14:paraId="45767996" w14:textId="77777777" w:rsidR="00F4432E" w:rsidRPr="00326BE5" w:rsidRDefault="00F4432E" w:rsidP="000C6359">
      <w:pPr>
        <w:tabs>
          <w:tab w:val="left" w:pos="2520"/>
        </w:tabs>
        <w:spacing w:line="300" w:lineRule="exact"/>
        <w:rPr>
          <w:rFonts w:ascii="Verdana" w:hAnsi="Verdana"/>
          <w:sz w:val="18"/>
          <w:szCs w:val="18"/>
        </w:rPr>
      </w:pPr>
    </w:p>
    <w:p w14:paraId="4FEBAD5B" w14:textId="6B9DE6FA" w:rsidR="00FA13F2" w:rsidRPr="00A615E0" w:rsidRDefault="00F4432E" w:rsidP="00005F57">
      <w:pPr>
        <w:pStyle w:val="Inhopg1"/>
        <w:spacing w:after="0" w:line="300" w:lineRule="exact"/>
        <w:rPr>
          <w:b/>
          <w:bCs/>
          <w:kern w:val="2"/>
          <w:sz w:val="18"/>
          <w:szCs w:val="18"/>
          <w14:ligatures w14:val="standardContextual"/>
        </w:rPr>
      </w:pPr>
      <w:r w:rsidRPr="00E27DEC">
        <w:fldChar w:fldCharType="begin"/>
      </w:r>
      <w:r w:rsidRPr="00E27DEC">
        <w:instrText xml:space="preserve"> TOC \o "1-1" \h \z \u \t "Kop 4;1;Kop 5;2;Kop 8;1" </w:instrText>
      </w:r>
      <w:r w:rsidRPr="00E27DEC">
        <w:fldChar w:fldCharType="separate"/>
      </w:r>
      <w:hyperlink w:anchor="_Toc179539871" w:history="1">
        <w:r w:rsidR="00A615E0" w:rsidRPr="00A615E0">
          <w:rPr>
            <w:rStyle w:val="Hyperlink"/>
            <w:b/>
            <w:bCs/>
            <w:caps w:val="0"/>
            <w:sz w:val="18"/>
            <w:szCs w:val="18"/>
          </w:rPr>
          <w:t>I.</w:t>
        </w:r>
        <w:r w:rsidR="00A615E0" w:rsidRPr="00A615E0">
          <w:rPr>
            <w:b/>
            <w:bCs/>
            <w:caps w:val="0"/>
            <w:kern w:val="2"/>
            <w:sz w:val="18"/>
            <w:szCs w:val="18"/>
            <w14:ligatures w14:val="standardContextual"/>
          </w:rPr>
          <w:tab/>
        </w:r>
        <w:r w:rsidR="00A615E0" w:rsidRPr="00A615E0">
          <w:rPr>
            <w:rStyle w:val="Hyperlink"/>
            <w:b/>
            <w:bCs/>
            <w:caps w:val="0"/>
            <w:sz w:val="18"/>
            <w:szCs w:val="18"/>
          </w:rPr>
          <w:t>Beschikking</w:t>
        </w:r>
        <w:r w:rsidR="00A615E0" w:rsidRPr="00A615E0">
          <w:rPr>
            <w:caps w:val="0"/>
            <w:webHidden/>
            <w:sz w:val="18"/>
            <w:szCs w:val="18"/>
          </w:rPr>
          <w:tab/>
        </w:r>
        <w:r w:rsidR="00FA13F2" w:rsidRPr="00A615E0">
          <w:rPr>
            <w:webHidden/>
            <w:sz w:val="18"/>
            <w:szCs w:val="18"/>
          </w:rPr>
          <w:fldChar w:fldCharType="begin"/>
        </w:r>
        <w:r w:rsidR="00FA13F2" w:rsidRPr="00A615E0">
          <w:rPr>
            <w:webHidden/>
            <w:sz w:val="18"/>
            <w:szCs w:val="18"/>
          </w:rPr>
          <w:instrText xml:space="preserve"> PAGEREF _Toc179539871 \h </w:instrText>
        </w:r>
        <w:r w:rsidR="00FA13F2" w:rsidRPr="00A615E0">
          <w:rPr>
            <w:webHidden/>
            <w:sz w:val="18"/>
            <w:szCs w:val="18"/>
          </w:rPr>
        </w:r>
        <w:r w:rsidR="00FA13F2" w:rsidRPr="00A615E0">
          <w:rPr>
            <w:webHidden/>
            <w:sz w:val="18"/>
            <w:szCs w:val="18"/>
          </w:rPr>
          <w:fldChar w:fldCharType="separate"/>
        </w:r>
        <w:r w:rsidR="00A615E0">
          <w:rPr>
            <w:webHidden/>
            <w:sz w:val="18"/>
            <w:szCs w:val="18"/>
          </w:rPr>
          <w:t>3</w:t>
        </w:r>
        <w:r w:rsidR="00FA13F2" w:rsidRPr="00A615E0">
          <w:rPr>
            <w:webHidden/>
            <w:sz w:val="18"/>
            <w:szCs w:val="18"/>
          </w:rPr>
          <w:fldChar w:fldCharType="end"/>
        </w:r>
      </w:hyperlink>
    </w:p>
    <w:p w14:paraId="1F666602" w14:textId="2292EE6F" w:rsidR="00FA13F2" w:rsidRPr="00A615E0" w:rsidRDefault="00FA13F2" w:rsidP="00005F57">
      <w:pPr>
        <w:pStyle w:val="Inhopg2"/>
        <w:spacing w:line="300" w:lineRule="exact"/>
        <w:rPr>
          <w:rFonts w:ascii="Verdana" w:hAnsi="Verdana"/>
          <w:noProof/>
          <w:kern w:val="2"/>
          <w:sz w:val="18"/>
          <w:szCs w:val="18"/>
          <w14:ligatures w14:val="standardContextual"/>
        </w:rPr>
      </w:pPr>
      <w:hyperlink w:anchor="_Toc179539872" w:history="1">
        <w:r w:rsidRPr="00A615E0">
          <w:rPr>
            <w:rStyle w:val="Hyperlink"/>
            <w:rFonts w:ascii="Verdana" w:hAnsi="Verdana"/>
            <w:noProof/>
            <w:sz w:val="18"/>
            <w:szCs w:val="18"/>
          </w:rPr>
          <w:t>a.</w:t>
        </w:r>
        <w:r w:rsidRPr="00A615E0">
          <w:rPr>
            <w:rFonts w:ascii="Verdana" w:hAnsi="Verdana"/>
            <w:noProof/>
            <w:kern w:val="2"/>
            <w:sz w:val="18"/>
            <w:szCs w:val="18"/>
            <w14:ligatures w14:val="standardContextual"/>
          </w:rPr>
          <w:tab/>
        </w:r>
        <w:r w:rsidRPr="00A615E0">
          <w:rPr>
            <w:rStyle w:val="Hyperlink"/>
            <w:rFonts w:ascii="Verdana" w:hAnsi="Verdana"/>
            <w:noProof/>
            <w:sz w:val="18"/>
            <w:szCs w:val="18"/>
          </w:rPr>
          <w:t>Onderwerp</w:t>
        </w:r>
        <w:r w:rsidRPr="00A615E0">
          <w:rPr>
            <w:rFonts w:ascii="Verdana" w:hAnsi="Verdana"/>
            <w:noProof/>
            <w:webHidden/>
            <w:sz w:val="18"/>
            <w:szCs w:val="18"/>
          </w:rPr>
          <w:tab/>
        </w:r>
        <w:r w:rsidRPr="00A615E0">
          <w:rPr>
            <w:rFonts w:ascii="Verdana" w:hAnsi="Verdana"/>
            <w:noProof/>
            <w:webHidden/>
            <w:sz w:val="18"/>
            <w:szCs w:val="18"/>
          </w:rPr>
          <w:fldChar w:fldCharType="begin"/>
        </w:r>
        <w:r w:rsidRPr="00A615E0">
          <w:rPr>
            <w:rFonts w:ascii="Verdana" w:hAnsi="Verdana"/>
            <w:noProof/>
            <w:webHidden/>
            <w:sz w:val="18"/>
            <w:szCs w:val="18"/>
          </w:rPr>
          <w:instrText xml:space="preserve"> PAGEREF _Toc179539872 \h </w:instrText>
        </w:r>
        <w:r w:rsidRPr="00A615E0">
          <w:rPr>
            <w:rFonts w:ascii="Verdana" w:hAnsi="Verdana"/>
            <w:noProof/>
            <w:webHidden/>
            <w:sz w:val="18"/>
            <w:szCs w:val="18"/>
          </w:rPr>
        </w:r>
        <w:r w:rsidRPr="00A615E0">
          <w:rPr>
            <w:rFonts w:ascii="Verdana" w:hAnsi="Verdana"/>
            <w:noProof/>
            <w:webHidden/>
            <w:sz w:val="18"/>
            <w:szCs w:val="18"/>
          </w:rPr>
          <w:fldChar w:fldCharType="separate"/>
        </w:r>
        <w:r w:rsidR="00A615E0">
          <w:rPr>
            <w:rFonts w:ascii="Verdana" w:hAnsi="Verdana"/>
            <w:noProof/>
            <w:webHidden/>
            <w:sz w:val="18"/>
            <w:szCs w:val="18"/>
          </w:rPr>
          <w:t>3</w:t>
        </w:r>
        <w:r w:rsidRPr="00A615E0">
          <w:rPr>
            <w:rFonts w:ascii="Verdana" w:hAnsi="Verdana"/>
            <w:noProof/>
            <w:webHidden/>
            <w:sz w:val="18"/>
            <w:szCs w:val="18"/>
          </w:rPr>
          <w:fldChar w:fldCharType="end"/>
        </w:r>
      </w:hyperlink>
    </w:p>
    <w:p w14:paraId="36642E6C" w14:textId="025E93CF" w:rsidR="00FA13F2" w:rsidRPr="00A615E0" w:rsidRDefault="00FA13F2" w:rsidP="00005F57">
      <w:pPr>
        <w:pStyle w:val="Inhopg2"/>
        <w:spacing w:line="300" w:lineRule="exact"/>
        <w:rPr>
          <w:rFonts w:ascii="Verdana" w:hAnsi="Verdana"/>
          <w:noProof/>
          <w:kern w:val="2"/>
          <w:sz w:val="18"/>
          <w:szCs w:val="18"/>
          <w14:ligatures w14:val="standardContextual"/>
        </w:rPr>
      </w:pPr>
      <w:hyperlink w:anchor="_Toc179539873" w:history="1">
        <w:r w:rsidRPr="00A615E0">
          <w:rPr>
            <w:rStyle w:val="Hyperlink"/>
            <w:rFonts w:ascii="Verdana" w:hAnsi="Verdana"/>
            <w:noProof/>
            <w:sz w:val="18"/>
            <w:szCs w:val="18"/>
          </w:rPr>
          <w:t>b.</w:t>
        </w:r>
        <w:r w:rsidRPr="00A615E0">
          <w:rPr>
            <w:rFonts w:ascii="Verdana" w:hAnsi="Verdana"/>
            <w:noProof/>
            <w:kern w:val="2"/>
            <w:sz w:val="18"/>
            <w:szCs w:val="18"/>
            <w14:ligatures w14:val="standardContextual"/>
          </w:rPr>
          <w:tab/>
        </w:r>
        <w:r w:rsidRPr="00A615E0">
          <w:rPr>
            <w:rStyle w:val="Hyperlink"/>
            <w:rFonts w:ascii="Verdana" w:hAnsi="Verdana"/>
            <w:noProof/>
            <w:sz w:val="18"/>
            <w:szCs w:val="18"/>
          </w:rPr>
          <w:t>Beoordeling van de aanvraag</w:t>
        </w:r>
        <w:r w:rsidRPr="00A615E0">
          <w:rPr>
            <w:rFonts w:ascii="Verdana" w:hAnsi="Verdana"/>
            <w:noProof/>
            <w:webHidden/>
            <w:sz w:val="18"/>
            <w:szCs w:val="18"/>
          </w:rPr>
          <w:tab/>
        </w:r>
        <w:r w:rsidRPr="00A615E0">
          <w:rPr>
            <w:rFonts w:ascii="Verdana" w:hAnsi="Verdana"/>
            <w:noProof/>
            <w:webHidden/>
            <w:sz w:val="18"/>
            <w:szCs w:val="18"/>
          </w:rPr>
          <w:fldChar w:fldCharType="begin"/>
        </w:r>
        <w:r w:rsidRPr="00A615E0">
          <w:rPr>
            <w:rFonts w:ascii="Verdana" w:hAnsi="Verdana"/>
            <w:noProof/>
            <w:webHidden/>
            <w:sz w:val="18"/>
            <w:szCs w:val="18"/>
          </w:rPr>
          <w:instrText xml:space="preserve"> PAGEREF _Toc179539873 \h </w:instrText>
        </w:r>
        <w:r w:rsidRPr="00A615E0">
          <w:rPr>
            <w:rFonts w:ascii="Verdana" w:hAnsi="Verdana"/>
            <w:noProof/>
            <w:webHidden/>
            <w:sz w:val="18"/>
            <w:szCs w:val="18"/>
          </w:rPr>
        </w:r>
        <w:r w:rsidRPr="00A615E0">
          <w:rPr>
            <w:rFonts w:ascii="Verdana" w:hAnsi="Verdana"/>
            <w:noProof/>
            <w:webHidden/>
            <w:sz w:val="18"/>
            <w:szCs w:val="18"/>
          </w:rPr>
          <w:fldChar w:fldCharType="separate"/>
        </w:r>
        <w:r w:rsidR="00A615E0">
          <w:rPr>
            <w:rFonts w:ascii="Verdana" w:hAnsi="Verdana"/>
            <w:noProof/>
            <w:webHidden/>
            <w:sz w:val="18"/>
            <w:szCs w:val="18"/>
          </w:rPr>
          <w:t>4</w:t>
        </w:r>
        <w:r w:rsidRPr="00A615E0">
          <w:rPr>
            <w:rFonts w:ascii="Verdana" w:hAnsi="Verdana"/>
            <w:noProof/>
            <w:webHidden/>
            <w:sz w:val="18"/>
            <w:szCs w:val="18"/>
          </w:rPr>
          <w:fldChar w:fldCharType="end"/>
        </w:r>
      </w:hyperlink>
    </w:p>
    <w:p w14:paraId="3C55BAF4" w14:textId="54A7EFEF" w:rsidR="00FA13F2" w:rsidRPr="00A615E0" w:rsidRDefault="00FA13F2" w:rsidP="00005F57">
      <w:pPr>
        <w:pStyle w:val="Inhopg2"/>
        <w:spacing w:line="300" w:lineRule="exact"/>
        <w:rPr>
          <w:rFonts w:ascii="Verdana" w:hAnsi="Verdana"/>
          <w:noProof/>
          <w:kern w:val="2"/>
          <w:sz w:val="18"/>
          <w:szCs w:val="18"/>
          <w14:ligatures w14:val="standardContextual"/>
        </w:rPr>
      </w:pPr>
      <w:hyperlink w:anchor="_Toc179539874" w:history="1">
        <w:r w:rsidRPr="00A615E0">
          <w:rPr>
            <w:rStyle w:val="Hyperlink"/>
            <w:rFonts w:ascii="Verdana" w:hAnsi="Verdana"/>
            <w:noProof/>
            <w:sz w:val="18"/>
            <w:szCs w:val="18"/>
          </w:rPr>
          <w:t>c.</w:t>
        </w:r>
        <w:r w:rsidRPr="00A615E0">
          <w:rPr>
            <w:rFonts w:ascii="Verdana" w:hAnsi="Verdana"/>
            <w:noProof/>
            <w:kern w:val="2"/>
            <w:sz w:val="18"/>
            <w:szCs w:val="18"/>
            <w14:ligatures w14:val="standardContextual"/>
          </w:rPr>
          <w:tab/>
        </w:r>
        <w:r w:rsidRPr="00A615E0">
          <w:rPr>
            <w:rStyle w:val="Hyperlink"/>
            <w:rFonts w:ascii="Verdana" w:hAnsi="Verdana"/>
            <w:noProof/>
            <w:sz w:val="18"/>
            <w:szCs w:val="18"/>
          </w:rPr>
          <w:t>Procedure</w:t>
        </w:r>
        <w:r w:rsidRPr="00A615E0">
          <w:rPr>
            <w:rFonts w:ascii="Verdana" w:hAnsi="Verdana"/>
            <w:noProof/>
            <w:webHidden/>
            <w:sz w:val="18"/>
            <w:szCs w:val="18"/>
          </w:rPr>
          <w:tab/>
        </w:r>
        <w:r w:rsidRPr="00A615E0">
          <w:rPr>
            <w:rFonts w:ascii="Verdana" w:hAnsi="Verdana"/>
            <w:noProof/>
            <w:webHidden/>
            <w:sz w:val="18"/>
            <w:szCs w:val="18"/>
          </w:rPr>
          <w:fldChar w:fldCharType="begin"/>
        </w:r>
        <w:r w:rsidRPr="00A615E0">
          <w:rPr>
            <w:rFonts w:ascii="Verdana" w:hAnsi="Verdana"/>
            <w:noProof/>
            <w:webHidden/>
            <w:sz w:val="18"/>
            <w:szCs w:val="18"/>
          </w:rPr>
          <w:instrText xml:space="preserve"> PAGEREF _Toc179539874 \h </w:instrText>
        </w:r>
        <w:r w:rsidRPr="00A615E0">
          <w:rPr>
            <w:rFonts w:ascii="Verdana" w:hAnsi="Verdana"/>
            <w:noProof/>
            <w:webHidden/>
            <w:sz w:val="18"/>
            <w:szCs w:val="18"/>
          </w:rPr>
        </w:r>
        <w:r w:rsidRPr="00A615E0">
          <w:rPr>
            <w:rFonts w:ascii="Verdana" w:hAnsi="Verdana"/>
            <w:noProof/>
            <w:webHidden/>
            <w:sz w:val="18"/>
            <w:szCs w:val="18"/>
          </w:rPr>
          <w:fldChar w:fldCharType="separate"/>
        </w:r>
        <w:r w:rsidR="00A615E0">
          <w:rPr>
            <w:rFonts w:ascii="Verdana" w:hAnsi="Verdana"/>
            <w:noProof/>
            <w:webHidden/>
            <w:sz w:val="18"/>
            <w:szCs w:val="18"/>
          </w:rPr>
          <w:t>7</w:t>
        </w:r>
        <w:r w:rsidRPr="00A615E0">
          <w:rPr>
            <w:rFonts w:ascii="Verdana" w:hAnsi="Verdana"/>
            <w:noProof/>
            <w:webHidden/>
            <w:sz w:val="18"/>
            <w:szCs w:val="18"/>
          </w:rPr>
          <w:fldChar w:fldCharType="end"/>
        </w:r>
      </w:hyperlink>
    </w:p>
    <w:p w14:paraId="3FF1F4B0" w14:textId="793DDC61" w:rsidR="00FA13F2" w:rsidRPr="00A615E0" w:rsidRDefault="00FA13F2" w:rsidP="00005F57">
      <w:pPr>
        <w:pStyle w:val="Inhopg2"/>
        <w:spacing w:line="300" w:lineRule="exact"/>
        <w:rPr>
          <w:rFonts w:ascii="Verdana" w:hAnsi="Verdana"/>
          <w:noProof/>
          <w:kern w:val="2"/>
          <w:sz w:val="18"/>
          <w:szCs w:val="18"/>
          <w14:ligatures w14:val="standardContextual"/>
        </w:rPr>
      </w:pPr>
      <w:hyperlink w:anchor="_Toc179539875" w:history="1">
        <w:r w:rsidRPr="00A615E0">
          <w:rPr>
            <w:rStyle w:val="Hyperlink"/>
            <w:rFonts w:ascii="Verdana" w:hAnsi="Verdana"/>
            <w:noProof/>
            <w:sz w:val="18"/>
            <w:szCs w:val="18"/>
          </w:rPr>
          <w:t>d.</w:t>
        </w:r>
        <w:r w:rsidRPr="00A615E0">
          <w:rPr>
            <w:rFonts w:ascii="Verdana" w:hAnsi="Verdana"/>
            <w:noProof/>
            <w:kern w:val="2"/>
            <w:sz w:val="18"/>
            <w:szCs w:val="18"/>
            <w14:ligatures w14:val="standardContextual"/>
          </w:rPr>
          <w:tab/>
        </w:r>
        <w:r w:rsidRPr="00A615E0">
          <w:rPr>
            <w:rStyle w:val="Hyperlink"/>
            <w:rFonts w:ascii="Verdana" w:hAnsi="Verdana"/>
            <w:noProof/>
            <w:sz w:val="18"/>
            <w:szCs w:val="18"/>
          </w:rPr>
          <w:t>Toetsingskader omgevingsvergunning</w:t>
        </w:r>
        <w:r w:rsidRPr="00A615E0">
          <w:rPr>
            <w:rFonts w:ascii="Verdana" w:hAnsi="Verdana"/>
            <w:noProof/>
            <w:webHidden/>
            <w:sz w:val="18"/>
            <w:szCs w:val="18"/>
          </w:rPr>
          <w:tab/>
        </w:r>
        <w:r w:rsidRPr="00A615E0">
          <w:rPr>
            <w:rFonts w:ascii="Verdana" w:hAnsi="Verdana"/>
            <w:noProof/>
            <w:webHidden/>
            <w:sz w:val="18"/>
            <w:szCs w:val="18"/>
          </w:rPr>
          <w:fldChar w:fldCharType="begin"/>
        </w:r>
        <w:r w:rsidRPr="00A615E0">
          <w:rPr>
            <w:rFonts w:ascii="Verdana" w:hAnsi="Verdana"/>
            <w:noProof/>
            <w:webHidden/>
            <w:sz w:val="18"/>
            <w:szCs w:val="18"/>
          </w:rPr>
          <w:instrText xml:space="preserve"> PAGEREF _Toc179539875 \h </w:instrText>
        </w:r>
        <w:r w:rsidRPr="00A615E0">
          <w:rPr>
            <w:rFonts w:ascii="Verdana" w:hAnsi="Verdana"/>
            <w:noProof/>
            <w:webHidden/>
            <w:sz w:val="18"/>
            <w:szCs w:val="18"/>
          </w:rPr>
        </w:r>
        <w:r w:rsidRPr="00A615E0">
          <w:rPr>
            <w:rFonts w:ascii="Verdana" w:hAnsi="Verdana"/>
            <w:noProof/>
            <w:webHidden/>
            <w:sz w:val="18"/>
            <w:szCs w:val="18"/>
          </w:rPr>
          <w:fldChar w:fldCharType="separate"/>
        </w:r>
        <w:r w:rsidR="00A615E0">
          <w:rPr>
            <w:rFonts w:ascii="Verdana" w:hAnsi="Verdana"/>
            <w:noProof/>
            <w:webHidden/>
            <w:sz w:val="18"/>
            <w:szCs w:val="18"/>
          </w:rPr>
          <w:t>8</w:t>
        </w:r>
        <w:r w:rsidRPr="00A615E0">
          <w:rPr>
            <w:rFonts w:ascii="Verdana" w:hAnsi="Verdana"/>
            <w:noProof/>
            <w:webHidden/>
            <w:sz w:val="18"/>
            <w:szCs w:val="18"/>
          </w:rPr>
          <w:fldChar w:fldCharType="end"/>
        </w:r>
      </w:hyperlink>
    </w:p>
    <w:p w14:paraId="4044D9CE" w14:textId="0A97CBA1" w:rsidR="00FA13F2" w:rsidRPr="00A615E0" w:rsidRDefault="00FA13F2" w:rsidP="00005F57">
      <w:pPr>
        <w:pStyle w:val="Inhopg2"/>
        <w:spacing w:line="300" w:lineRule="exact"/>
        <w:rPr>
          <w:rFonts w:ascii="Verdana" w:hAnsi="Verdana"/>
          <w:noProof/>
          <w:kern w:val="2"/>
          <w:sz w:val="18"/>
          <w:szCs w:val="18"/>
          <w14:ligatures w14:val="standardContextual"/>
        </w:rPr>
      </w:pPr>
      <w:hyperlink w:anchor="_Toc179539876" w:history="1">
        <w:r w:rsidRPr="00A615E0">
          <w:rPr>
            <w:rStyle w:val="Hyperlink"/>
            <w:rFonts w:ascii="Verdana" w:hAnsi="Verdana"/>
            <w:noProof/>
            <w:sz w:val="18"/>
            <w:szCs w:val="18"/>
          </w:rPr>
          <w:t>e.</w:t>
        </w:r>
        <w:r w:rsidRPr="00A615E0">
          <w:rPr>
            <w:rFonts w:ascii="Verdana" w:hAnsi="Verdana"/>
            <w:noProof/>
            <w:kern w:val="2"/>
            <w:sz w:val="18"/>
            <w:szCs w:val="18"/>
            <w14:ligatures w14:val="standardContextual"/>
          </w:rPr>
          <w:tab/>
        </w:r>
        <w:r w:rsidRPr="00A615E0">
          <w:rPr>
            <w:rStyle w:val="Hyperlink"/>
            <w:rFonts w:ascii="Verdana" w:hAnsi="Verdana"/>
            <w:noProof/>
            <w:sz w:val="18"/>
            <w:szCs w:val="18"/>
          </w:rPr>
          <w:t>Milieubelasting</w:t>
        </w:r>
        <w:r w:rsidRPr="00A615E0">
          <w:rPr>
            <w:rFonts w:ascii="Verdana" w:hAnsi="Verdana"/>
            <w:noProof/>
            <w:webHidden/>
            <w:sz w:val="18"/>
            <w:szCs w:val="18"/>
          </w:rPr>
          <w:tab/>
        </w:r>
        <w:r w:rsidRPr="00A615E0">
          <w:rPr>
            <w:rFonts w:ascii="Verdana" w:hAnsi="Verdana"/>
            <w:noProof/>
            <w:webHidden/>
            <w:sz w:val="18"/>
            <w:szCs w:val="18"/>
          </w:rPr>
          <w:fldChar w:fldCharType="begin"/>
        </w:r>
        <w:r w:rsidRPr="00A615E0">
          <w:rPr>
            <w:rFonts w:ascii="Verdana" w:hAnsi="Verdana"/>
            <w:noProof/>
            <w:webHidden/>
            <w:sz w:val="18"/>
            <w:szCs w:val="18"/>
          </w:rPr>
          <w:instrText xml:space="preserve"> PAGEREF _Toc179539876 \h </w:instrText>
        </w:r>
        <w:r w:rsidRPr="00A615E0">
          <w:rPr>
            <w:rFonts w:ascii="Verdana" w:hAnsi="Verdana"/>
            <w:noProof/>
            <w:webHidden/>
            <w:sz w:val="18"/>
            <w:szCs w:val="18"/>
          </w:rPr>
        </w:r>
        <w:r w:rsidRPr="00A615E0">
          <w:rPr>
            <w:rFonts w:ascii="Verdana" w:hAnsi="Verdana"/>
            <w:noProof/>
            <w:webHidden/>
            <w:sz w:val="18"/>
            <w:szCs w:val="18"/>
          </w:rPr>
          <w:fldChar w:fldCharType="separate"/>
        </w:r>
        <w:r w:rsidR="00A615E0">
          <w:rPr>
            <w:rFonts w:ascii="Verdana" w:hAnsi="Verdana"/>
            <w:noProof/>
            <w:webHidden/>
            <w:sz w:val="18"/>
            <w:szCs w:val="18"/>
          </w:rPr>
          <w:t>8</w:t>
        </w:r>
        <w:r w:rsidRPr="00A615E0">
          <w:rPr>
            <w:rFonts w:ascii="Verdana" w:hAnsi="Verdana"/>
            <w:noProof/>
            <w:webHidden/>
            <w:sz w:val="18"/>
            <w:szCs w:val="18"/>
          </w:rPr>
          <w:fldChar w:fldCharType="end"/>
        </w:r>
      </w:hyperlink>
    </w:p>
    <w:p w14:paraId="2C6493D2" w14:textId="47DD694A" w:rsidR="00FA13F2" w:rsidRPr="00A615E0" w:rsidRDefault="00FA13F2" w:rsidP="00005F57">
      <w:pPr>
        <w:pStyle w:val="Inhopg2"/>
        <w:spacing w:line="300" w:lineRule="exact"/>
        <w:rPr>
          <w:rFonts w:ascii="Verdana" w:hAnsi="Verdana"/>
          <w:noProof/>
          <w:kern w:val="2"/>
          <w:sz w:val="18"/>
          <w:szCs w:val="18"/>
          <w14:ligatures w14:val="standardContextual"/>
        </w:rPr>
      </w:pPr>
      <w:hyperlink w:anchor="_Toc179539877" w:history="1">
        <w:r w:rsidRPr="00A615E0">
          <w:rPr>
            <w:rStyle w:val="Hyperlink"/>
            <w:rFonts w:ascii="Verdana" w:hAnsi="Verdana"/>
            <w:noProof/>
            <w:sz w:val="18"/>
            <w:szCs w:val="18"/>
          </w:rPr>
          <w:t>f.</w:t>
        </w:r>
        <w:r w:rsidRPr="00A615E0">
          <w:rPr>
            <w:rFonts w:ascii="Verdana" w:hAnsi="Verdana"/>
            <w:noProof/>
            <w:kern w:val="2"/>
            <w:sz w:val="18"/>
            <w:szCs w:val="18"/>
            <w14:ligatures w14:val="standardContextual"/>
          </w:rPr>
          <w:tab/>
        </w:r>
        <w:r w:rsidRPr="00A615E0">
          <w:rPr>
            <w:rStyle w:val="Hyperlink"/>
            <w:rFonts w:ascii="Verdana" w:hAnsi="Verdana"/>
            <w:noProof/>
            <w:sz w:val="18"/>
            <w:szCs w:val="18"/>
          </w:rPr>
          <w:t>Mandaat Haarlem</w:t>
        </w:r>
        <w:r w:rsidRPr="00A615E0">
          <w:rPr>
            <w:rFonts w:ascii="Verdana" w:hAnsi="Verdana"/>
            <w:noProof/>
            <w:webHidden/>
            <w:sz w:val="18"/>
            <w:szCs w:val="18"/>
          </w:rPr>
          <w:tab/>
        </w:r>
        <w:r w:rsidRPr="00A615E0">
          <w:rPr>
            <w:rFonts w:ascii="Verdana" w:hAnsi="Verdana"/>
            <w:noProof/>
            <w:webHidden/>
            <w:sz w:val="18"/>
            <w:szCs w:val="18"/>
          </w:rPr>
          <w:fldChar w:fldCharType="begin"/>
        </w:r>
        <w:r w:rsidRPr="00A615E0">
          <w:rPr>
            <w:rFonts w:ascii="Verdana" w:hAnsi="Verdana"/>
            <w:noProof/>
            <w:webHidden/>
            <w:sz w:val="18"/>
            <w:szCs w:val="18"/>
          </w:rPr>
          <w:instrText xml:space="preserve"> PAGEREF _Toc179539877 \h </w:instrText>
        </w:r>
        <w:r w:rsidRPr="00A615E0">
          <w:rPr>
            <w:rFonts w:ascii="Verdana" w:hAnsi="Verdana"/>
            <w:noProof/>
            <w:webHidden/>
            <w:sz w:val="18"/>
            <w:szCs w:val="18"/>
          </w:rPr>
        </w:r>
        <w:r w:rsidRPr="00A615E0">
          <w:rPr>
            <w:rFonts w:ascii="Verdana" w:hAnsi="Verdana"/>
            <w:noProof/>
            <w:webHidden/>
            <w:sz w:val="18"/>
            <w:szCs w:val="18"/>
          </w:rPr>
          <w:fldChar w:fldCharType="separate"/>
        </w:r>
        <w:r w:rsidR="00A615E0">
          <w:rPr>
            <w:rFonts w:ascii="Verdana" w:hAnsi="Verdana"/>
            <w:noProof/>
            <w:webHidden/>
            <w:sz w:val="18"/>
            <w:szCs w:val="18"/>
          </w:rPr>
          <w:t>15</w:t>
        </w:r>
        <w:r w:rsidRPr="00A615E0">
          <w:rPr>
            <w:rFonts w:ascii="Verdana" w:hAnsi="Verdana"/>
            <w:noProof/>
            <w:webHidden/>
            <w:sz w:val="18"/>
            <w:szCs w:val="18"/>
          </w:rPr>
          <w:fldChar w:fldCharType="end"/>
        </w:r>
      </w:hyperlink>
    </w:p>
    <w:p w14:paraId="2987ACEB" w14:textId="38A984F8" w:rsidR="00FA13F2" w:rsidRPr="00A615E0" w:rsidRDefault="00FA13F2" w:rsidP="00005F57">
      <w:pPr>
        <w:pStyle w:val="Inhopg2"/>
        <w:spacing w:line="300" w:lineRule="exact"/>
        <w:rPr>
          <w:rFonts w:ascii="Verdana" w:hAnsi="Verdana"/>
          <w:noProof/>
          <w:sz w:val="18"/>
          <w:szCs w:val="18"/>
        </w:rPr>
      </w:pPr>
      <w:hyperlink w:anchor="_Toc179539878" w:history="1">
        <w:r w:rsidRPr="00A615E0">
          <w:rPr>
            <w:rStyle w:val="Hyperlink"/>
            <w:rFonts w:ascii="Verdana" w:hAnsi="Verdana"/>
            <w:noProof/>
            <w:sz w:val="18"/>
            <w:szCs w:val="18"/>
          </w:rPr>
          <w:t>g.</w:t>
        </w:r>
        <w:r w:rsidRPr="00A615E0">
          <w:rPr>
            <w:rFonts w:ascii="Verdana" w:hAnsi="Verdana"/>
            <w:noProof/>
            <w:kern w:val="2"/>
            <w:sz w:val="18"/>
            <w:szCs w:val="18"/>
            <w14:ligatures w14:val="standardContextual"/>
          </w:rPr>
          <w:tab/>
        </w:r>
        <w:r w:rsidR="00BF620A" w:rsidRPr="00A615E0">
          <w:rPr>
            <w:rStyle w:val="Hyperlink"/>
            <w:rFonts w:ascii="Verdana" w:hAnsi="Verdana"/>
            <w:noProof/>
            <w:sz w:val="18"/>
            <w:szCs w:val="18"/>
          </w:rPr>
          <w:t>B</w:t>
        </w:r>
        <w:r w:rsidRPr="00A615E0">
          <w:rPr>
            <w:rStyle w:val="Hyperlink"/>
            <w:rFonts w:ascii="Verdana" w:hAnsi="Verdana"/>
            <w:noProof/>
            <w:sz w:val="18"/>
            <w:szCs w:val="18"/>
          </w:rPr>
          <w:t>eschikking</w:t>
        </w:r>
        <w:r w:rsidRPr="00A615E0">
          <w:rPr>
            <w:rFonts w:ascii="Verdana" w:hAnsi="Verdana"/>
            <w:noProof/>
            <w:webHidden/>
            <w:sz w:val="18"/>
            <w:szCs w:val="18"/>
          </w:rPr>
          <w:tab/>
        </w:r>
        <w:r w:rsidRPr="00A615E0">
          <w:rPr>
            <w:rFonts w:ascii="Verdana" w:hAnsi="Verdana"/>
            <w:noProof/>
            <w:webHidden/>
            <w:sz w:val="18"/>
            <w:szCs w:val="18"/>
          </w:rPr>
          <w:fldChar w:fldCharType="begin"/>
        </w:r>
        <w:r w:rsidRPr="00A615E0">
          <w:rPr>
            <w:rFonts w:ascii="Verdana" w:hAnsi="Verdana"/>
            <w:noProof/>
            <w:webHidden/>
            <w:sz w:val="18"/>
            <w:szCs w:val="18"/>
          </w:rPr>
          <w:instrText xml:space="preserve"> PAGEREF _Toc179539878 \h </w:instrText>
        </w:r>
        <w:r w:rsidRPr="00A615E0">
          <w:rPr>
            <w:rFonts w:ascii="Verdana" w:hAnsi="Verdana"/>
            <w:noProof/>
            <w:webHidden/>
            <w:sz w:val="18"/>
            <w:szCs w:val="18"/>
          </w:rPr>
        </w:r>
        <w:r w:rsidRPr="00A615E0">
          <w:rPr>
            <w:rFonts w:ascii="Verdana" w:hAnsi="Verdana"/>
            <w:noProof/>
            <w:webHidden/>
            <w:sz w:val="18"/>
            <w:szCs w:val="18"/>
          </w:rPr>
          <w:fldChar w:fldCharType="separate"/>
        </w:r>
        <w:r w:rsidR="00A615E0">
          <w:rPr>
            <w:rFonts w:ascii="Verdana" w:hAnsi="Verdana"/>
            <w:noProof/>
            <w:webHidden/>
            <w:sz w:val="18"/>
            <w:szCs w:val="18"/>
          </w:rPr>
          <w:t>15</w:t>
        </w:r>
        <w:r w:rsidRPr="00A615E0">
          <w:rPr>
            <w:rFonts w:ascii="Verdana" w:hAnsi="Verdana"/>
            <w:noProof/>
            <w:webHidden/>
            <w:sz w:val="18"/>
            <w:szCs w:val="18"/>
          </w:rPr>
          <w:fldChar w:fldCharType="end"/>
        </w:r>
      </w:hyperlink>
    </w:p>
    <w:p w14:paraId="6C9E3EB0" w14:textId="77777777" w:rsidR="000C6359" w:rsidRPr="00A615E0" w:rsidRDefault="000C6359" w:rsidP="00005F57">
      <w:pPr>
        <w:spacing w:line="300" w:lineRule="exact"/>
        <w:rPr>
          <w:rFonts w:ascii="Verdana" w:hAnsi="Verdana"/>
          <w:noProof/>
          <w:sz w:val="18"/>
          <w:szCs w:val="18"/>
        </w:rPr>
      </w:pPr>
    </w:p>
    <w:p w14:paraId="55016DBD" w14:textId="075D68E1" w:rsidR="00FA13F2" w:rsidRPr="00A615E0" w:rsidRDefault="00FA13F2" w:rsidP="00005F57">
      <w:pPr>
        <w:pStyle w:val="Inhopg1"/>
        <w:spacing w:after="0" w:line="300" w:lineRule="exact"/>
        <w:rPr>
          <w:b/>
          <w:bCs/>
          <w:caps w:val="0"/>
          <w:sz w:val="18"/>
          <w:szCs w:val="18"/>
        </w:rPr>
      </w:pPr>
      <w:hyperlink w:anchor="_Toc179539879" w:history="1">
        <w:r w:rsidR="00A615E0" w:rsidRPr="00A615E0">
          <w:rPr>
            <w:rStyle w:val="Hyperlink"/>
            <w:b/>
            <w:bCs/>
            <w:caps w:val="0"/>
            <w:sz w:val="18"/>
            <w:szCs w:val="18"/>
          </w:rPr>
          <w:t>Begripsbepalingen</w:t>
        </w:r>
        <w:r w:rsidR="00A615E0" w:rsidRPr="00A615E0">
          <w:rPr>
            <w:b/>
            <w:bCs/>
            <w:caps w:val="0"/>
            <w:webHidden/>
            <w:sz w:val="18"/>
            <w:szCs w:val="18"/>
          </w:rPr>
          <w:tab/>
        </w:r>
        <w:r w:rsidRPr="00A615E0">
          <w:rPr>
            <w:caps w:val="0"/>
            <w:webHidden/>
            <w:sz w:val="18"/>
            <w:szCs w:val="18"/>
          </w:rPr>
          <w:fldChar w:fldCharType="begin"/>
        </w:r>
        <w:r w:rsidRPr="00A615E0">
          <w:rPr>
            <w:caps w:val="0"/>
            <w:webHidden/>
            <w:sz w:val="18"/>
            <w:szCs w:val="18"/>
          </w:rPr>
          <w:instrText xml:space="preserve"> PAGEREF _Toc179539879 \h </w:instrText>
        </w:r>
        <w:r w:rsidRPr="00A615E0">
          <w:rPr>
            <w:caps w:val="0"/>
            <w:webHidden/>
            <w:sz w:val="18"/>
            <w:szCs w:val="18"/>
          </w:rPr>
        </w:r>
        <w:r w:rsidRPr="00A615E0">
          <w:rPr>
            <w:caps w:val="0"/>
            <w:webHidden/>
            <w:sz w:val="18"/>
            <w:szCs w:val="18"/>
          </w:rPr>
          <w:fldChar w:fldCharType="separate"/>
        </w:r>
        <w:r w:rsidR="00A615E0">
          <w:rPr>
            <w:caps w:val="0"/>
            <w:webHidden/>
            <w:sz w:val="18"/>
            <w:szCs w:val="18"/>
          </w:rPr>
          <w:t>17</w:t>
        </w:r>
        <w:r w:rsidRPr="00A615E0">
          <w:rPr>
            <w:caps w:val="0"/>
            <w:webHidden/>
            <w:sz w:val="18"/>
            <w:szCs w:val="18"/>
          </w:rPr>
          <w:fldChar w:fldCharType="end"/>
        </w:r>
      </w:hyperlink>
    </w:p>
    <w:p w14:paraId="2A26F88F" w14:textId="77777777" w:rsidR="000C6359" w:rsidRPr="00A615E0" w:rsidRDefault="000C6359" w:rsidP="00005F57">
      <w:pPr>
        <w:spacing w:line="300" w:lineRule="exact"/>
        <w:rPr>
          <w:rFonts w:ascii="Verdana" w:hAnsi="Verdana"/>
          <w:noProof/>
          <w:sz w:val="18"/>
          <w:szCs w:val="18"/>
        </w:rPr>
      </w:pPr>
    </w:p>
    <w:p w14:paraId="32DBD89B" w14:textId="377C396D" w:rsidR="00FA13F2" w:rsidRPr="00A615E0" w:rsidRDefault="00FA13F2" w:rsidP="00005F57">
      <w:pPr>
        <w:pStyle w:val="Inhopg1"/>
        <w:spacing w:after="0" w:line="300" w:lineRule="exact"/>
        <w:rPr>
          <w:b/>
          <w:bCs/>
          <w:kern w:val="2"/>
          <w:sz w:val="18"/>
          <w:szCs w:val="18"/>
          <w14:ligatures w14:val="standardContextual"/>
        </w:rPr>
      </w:pPr>
      <w:hyperlink w:anchor="_Toc179539880" w:history="1">
        <w:r w:rsidR="00A615E0" w:rsidRPr="00A615E0">
          <w:rPr>
            <w:rStyle w:val="Hyperlink"/>
            <w:b/>
            <w:bCs/>
            <w:caps w:val="0"/>
            <w:sz w:val="18"/>
            <w:szCs w:val="18"/>
          </w:rPr>
          <w:t>II.</w:t>
        </w:r>
        <w:r w:rsidR="00A615E0" w:rsidRPr="00A615E0">
          <w:rPr>
            <w:b/>
            <w:bCs/>
            <w:caps w:val="0"/>
            <w:kern w:val="2"/>
            <w:sz w:val="18"/>
            <w:szCs w:val="18"/>
            <w14:ligatures w14:val="standardContextual"/>
          </w:rPr>
          <w:tab/>
        </w:r>
        <w:r w:rsidR="00A615E0" w:rsidRPr="00A615E0">
          <w:rPr>
            <w:rStyle w:val="Hyperlink"/>
            <w:b/>
            <w:bCs/>
            <w:caps w:val="0"/>
            <w:sz w:val="18"/>
            <w:szCs w:val="18"/>
          </w:rPr>
          <w:t>Voorschriften</w:t>
        </w:r>
        <w:r w:rsidR="00A615E0" w:rsidRPr="00A615E0">
          <w:rPr>
            <w:b/>
            <w:bCs/>
            <w:caps w:val="0"/>
            <w:webHidden/>
            <w:sz w:val="18"/>
            <w:szCs w:val="18"/>
          </w:rPr>
          <w:tab/>
        </w:r>
        <w:r w:rsidRPr="00A615E0">
          <w:rPr>
            <w:caps w:val="0"/>
            <w:webHidden/>
            <w:sz w:val="18"/>
            <w:szCs w:val="18"/>
          </w:rPr>
          <w:fldChar w:fldCharType="begin"/>
        </w:r>
        <w:r w:rsidRPr="00A615E0">
          <w:rPr>
            <w:caps w:val="0"/>
            <w:webHidden/>
            <w:sz w:val="18"/>
            <w:szCs w:val="18"/>
          </w:rPr>
          <w:instrText xml:space="preserve"> PAGEREF _Toc179539880 \h </w:instrText>
        </w:r>
        <w:r w:rsidRPr="00A615E0">
          <w:rPr>
            <w:caps w:val="0"/>
            <w:webHidden/>
            <w:sz w:val="18"/>
            <w:szCs w:val="18"/>
          </w:rPr>
        </w:r>
        <w:r w:rsidRPr="00A615E0">
          <w:rPr>
            <w:caps w:val="0"/>
            <w:webHidden/>
            <w:sz w:val="18"/>
            <w:szCs w:val="18"/>
          </w:rPr>
          <w:fldChar w:fldCharType="separate"/>
        </w:r>
        <w:r w:rsidR="00A615E0">
          <w:rPr>
            <w:caps w:val="0"/>
            <w:webHidden/>
            <w:sz w:val="18"/>
            <w:szCs w:val="18"/>
          </w:rPr>
          <w:t>23</w:t>
        </w:r>
        <w:r w:rsidRPr="00A615E0">
          <w:rPr>
            <w:caps w:val="0"/>
            <w:webHidden/>
            <w:sz w:val="18"/>
            <w:szCs w:val="18"/>
          </w:rPr>
          <w:fldChar w:fldCharType="end"/>
        </w:r>
      </w:hyperlink>
    </w:p>
    <w:p w14:paraId="37119032" w14:textId="15A60181" w:rsidR="00FA13F2" w:rsidRPr="00A615E0" w:rsidRDefault="00FA13F2" w:rsidP="00005F57">
      <w:pPr>
        <w:pStyle w:val="Inhopg1"/>
        <w:spacing w:after="0" w:line="300" w:lineRule="exact"/>
        <w:rPr>
          <w:kern w:val="2"/>
          <w:sz w:val="18"/>
          <w:szCs w:val="18"/>
          <w14:ligatures w14:val="standardContextual"/>
        </w:rPr>
      </w:pPr>
      <w:hyperlink w:anchor="_Toc179539881" w:history="1">
        <w:r w:rsidR="00A615E0" w:rsidRPr="00A615E0">
          <w:rPr>
            <w:rStyle w:val="Hyperlink"/>
            <w:caps w:val="0"/>
            <w:sz w:val="18"/>
            <w:szCs w:val="18"/>
          </w:rPr>
          <w:t>1.</w:t>
        </w:r>
        <w:r w:rsidR="00A615E0" w:rsidRPr="00A615E0">
          <w:rPr>
            <w:caps w:val="0"/>
            <w:kern w:val="2"/>
            <w:sz w:val="18"/>
            <w:szCs w:val="18"/>
            <w14:ligatures w14:val="standardContextual"/>
          </w:rPr>
          <w:tab/>
        </w:r>
        <w:r w:rsidR="00A615E0" w:rsidRPr="00A615E0">
          <w:rPr>
            <w:rStyle w:val="Hyperlink"/>
            <w:caps w:val="0"/>
            <w:sz w:val="18"/>
            <w:szCs w:val="18"/>
          </w:rPr>
          <w:t>Algemeen</w:t>
        </w:r>
        <w:r w:rsidR="00A615E0" w:rsidRPr="00A615E0">
          <w:rPr>
            <w:caps w:val="0"/>
            <w:webHidden/>
            <w:sz w:val="18"/>
            <w:szCs w:val="18"/>
          </w:rPr>
          <w:tab/>
        </w:r>
        <w:r w:rsidRPr="00A615E0">
          <w:rPr>
            <w:caps w:val="0"/>
            <w:webHidden/>
            <w:sz w:val="18"/>
            <w:szCs w:val="18"/>
          </w:rPr>
          <w:fldChar w:fldCharType="begin"/>
        </w:r>
        <w:r w:rsidRPr="00A615E0">
          <w:rPr>
            <w:caps w:val="0"/>
            <w:webHidden/>
            <w:sz w:val="18"/>
            <w:szCs w:val="18"/>
          </w:rPr>
          <w:instrText xml:space="preserve"> PAGEREF _Toc179539881 \h </w:instrText>
        </w:r>
        <w:r w:rsidRPr="00A615E0">
          <w:rPr>
            <w:caps w:val="0"/>
            <w:webHidden/>
            <w:sz w:val="18"/>
            <w:szCs w:val="18"/>
          </w:rPr>
        </w:r>
        <w:r w:rsidRPr="00A615E0">
          <w:rPr>
            <w:caps w:val="0"/>
            <w:webHidden/>
            <w:sz w:val="18"/>
            <w:szCs w:val="18"/>
          </w:rPr>
          <w:fldChar w:fldCharType="separate"/>
        </w:r>
        <w:r w:rsidR="00A615E0">
          <w:rPr>
            <w:caps w:val="0"/>
            <w:webHidden/>
            <w:sz w:val="18"/>
            <w:szCs w:val="18"/>
          </w:rPr>
          <w:t>23</w:t>
        </w:r>
        <w:r w:rsidRPr="00A615E0">
          <w:rPr>
            <w:caps w:val="0"/>
            <w:webHidden/>
            <w:sz w:val="18"/>
            <w:szCs w:val="18"/>
          </w:rPr>
          <w:fldChar w:fldCharType="end"/>
        </w:r>
      </w:hyperlink>
    </w:p>
    <w:p w14:paraId="37D5987E" w14:textId="0359D3C8" w:rsidR="00FA13F2" w:rsidRPr="00A615E0" w:rsidRDefault="00FA13F2" w:rsidP="00005F57">
      <w:pPr>
        <w:pStyle w:val="Inhopg1"/>
        <w:spacing w:after="0" w:line="300" w:lineRule="exact"/>
        <w:rPr>
          <w:kern w:val="2"/>
          <w:sz w:val="18"/>
          <w:szCs w:val="18"/>
          <w14:ligatures w14:val="standardContextual"/>
        </w:rPr>
      </w:pPr>
      <w:hyperlink w:anchor="_Toc179539882" w:history="1">
        <w:r w:rsidR="00A615E0" w:rsidRPr="00A615E0">
          <w:rPr>
            <w:rStyle w:val="Hyperlink"/>
            <w:caps w:val="0"/>
            <w:sz w:val="18"/>
            <w:szCs w:val="18"/>
          </w:rPr>
          <w:t>2.</w:t>
        </w:r>
        <w:r w:rsidR="00A615E0" w:rsidRPr="00A615E0">
          <w:rPr>
            <w:caps w:val="0"/>
            <w:kern w:val="2"/>
            <w:sz w:val="18"/>
            <w:szCs w:val="18"/>
            <w14:ligatures w14:val="standardContextual"/>
          </w:rPr>
          <w:tab/>
        </w:r>
        <w:r w:rsidR="00A615E0" w:rsidRPr="00A615E0">
          <w:rPr>
            <w:rStyle w:val="Hyperlink"/>
            <w:caps w:val="0"/>
            <w:sz w:val="18"/>
            <w:szCs w:val="18"/>
          </w:rPr>
          <w:t>Geluid</w:t>
        </w:r>
        <w:r w:rsidR="00A615E0" w:rsidRPr="00A615E0">
          <w:rPr>
            <w:caps w:val="0"/>
            <w:webHidden/>
            <w:sz w:val="18"/>
            <w:szCs w:val="18"/>
          </w:rPr>
          <w:tab/>
        </w:r>
        <w:r w:rsidRPr="00A615E0">
          <w:rPr>
            <w:caps w:val="0"/>
            <w:webHidden/>
            <w:sz w:val="18"/>
            <w:szCs w:val="18"/>
          </w:rPr>
          <w:fldChar w:fldCharType="begin"/>
        </w:r>
        <w:r w:rsidRPr="00A615E0">
          <w:rPr>
            <w:caps w:val="0"/>
            <w:webHidden/>
            <w:sz w:val="18"/>
            <w:szCs w:val="18"/>
          </w:rPr>
          <w:instrText xml:space="preserve"> PAGEREF _Toc179539882 \h </w:instrText>
        </w:r>
        <w:r w:rsidRPr="00A615E0">
          <w:rPr>
            <w:caps w:val="0"/>
            <w:webHidden/>
            <w:sz w:val="18"/>
            <w:szCs w:val="18"/>
          </w:rPr>
        </w:r>
        <w:r w:rsidRPr="00A615E0">
          <w:rPr>
            <w:caps w:val="0"/>
            <w:webHidden/>
            <w:sz w:val="18"/>
            <w:szCs w:val="18"/>
          </w:rPr>
          <w:fldChar w:fldCharType="separate"/>
        </w:r>
        <w:r w:rsidR="00A615E0">
          <w:rPr>
            <w:caps w:val="0"/>
            <w:webHidden/>
            <w:sz w:val="18"/>
            <w:szCs w:val="18"/>
          </w:rPr>
          <w:t>25</w:t>
        </w:r>
        <w:r w:rsidRPr="00A615E0">
          <w:rPr>
            <w:caps w:val="0"/>
            <w:webHidden/>
            <w:sz w:val="18"/>
            <w:szCs w:val="18"/>
          </w:rPr>
          <w:fldChar w:fldCharType="end"/>
        </w:r>
      </w:hyperlink>
    </w:p>
    <w:p w14:paraId="1847FACF" w14:textId="2FAA028A" w:rsidR="00FA13F2" w:rsidRPr="00A615E0" w:rsidRDefault="00FA13F2" w:rsidP="00005F57">
      <w:pPr>
        <w:pStyle w:val="Inhopg1"/>
        <w:spacing w:after="0" w:line="300" w:lineRule="exact"/>
        <w:rPr>
          <w:kern w:val="2"/>
          <w:sz w:val="18"/>
          <w:szCs w:val="18"/>
          <w14:ligatures w14:val="standardContextual"/>
        </w:rPr>
      </w:pPr>
      <w:hyperlink w:anchor="_Toc179539883" w:history="1">
        <w:r w:rsidR="00A615E0" w:rsidRPr="00A615E0">
          <w:rPr>
            <w:rStyle w:val="Hyperlink"/>
            <w:caps w:val="0"/>
            <w:sz w:val="18"/>
            <w:szCs w:val="18"/>
          </w:rPr>
          <w:t>3.</w:t>
        </w:r>
        <w:r w:rsidR="00A615E0" w:rsidRPr="00A615E0">
          <w:rPr>
            <w:caps w:val="0"/>
            <w:kern w:val="2"/>
            <w:sz w:val="18"/>
            <w:szCs w:val="18"/>
            <w14:ligatures w14:val="standardContextual"/>
          </w:rPr>
          <w:tab/>
        </w:r>
        <w:r w:rsidR="00A615E0" w:rsidRPr="00A615E0">
          <w:rPr>
            <w:rStyle w:val="Hyperlink"/>
            <w:caps w:val="0"/>
            <w:sz w:val="18"/>
            <w:szCs w:val="18"/>
          </w:rPr>
          <w:t>Bodem</w:t>
        </w:r>
        <w:r w:rsidR="00A615E0" w:rsidRPr="00A615E0">
          <w:rPr>
            <w:caps w:val="0"/>
            <w:webHidden/>
            <w:sz w:val="18"/>
            <w:szCs w:val="18"/>
          </w:rPr>
          <w:tab/>
        </w:r>
        <w:r w:rsidRPr="00A615E0">
          <w:rPr>
            <w:caps w:val="0"/>
            <w:webHidden/>
            <w:sz w:val="18"/>
            <w:szCs w:val="18"/>
          </w:rPr>
          <w:fldChar w:fldCharType="begin"/>
        </w:r>
        <w:r w:rsidRPr="00A615E0">
          <w:rPr>
            <w:caps w:val="0"/>
            <w:webHidden/>
            <w:sz w:val="18"/>
            <w:szCs w:val="18"/>
          </w:rPr>
          <w:instrText xml:space="preserve"> PAGEREF _Toc179539883 \h </w:instrText>
        </w:r>
        <w:r w:rsidRPr="00A615E0">
          <w:rPr>
            <w:caps w:val="0"/>
            <w:webHidden/>
            <w:sz w:val="18"/>
            <w:szCs w:val="18"/>
          </w:rPr>
        </w:r>
        <w:r w:rsidRPr="00A615E0">
          <w:rPr>
            <w:caps w:val="0"/>
            <w:webHidden/>
            <w:sz w:val="18"/>
            <w:szCs w:val="18"/>
          </w:rPr>
          <w:fldChar w:fldCharType="separate"/>
        </w:r>
        <w:r w:rsidR="00A615E0">
          <w:rPr>
            <w:caps w:val="0"/>
            <w:webHidden/>
            <w:sz w:val="18"/>
            <w:szCs w:val="18"/>
          </w:rPr>
          <w:t>25</w:t>
        </w:r>
        <w:r w:rsidRPr="00A615E0">
          <w:rPr>
            <w:caps w:val="0"/>
            <w:webHidden/>
            <w:sz w:val="18"/>
            <w:szCs w:val="18"/>
          </w:rPr>
          <w:fldChar w:fldCharType="end"/>
        </w:r>
      </w:hyperlink>
    </w:p>
    <w:p w14:paraId="1C6D934B" w14:textId="5E2081F9" w:rsidR="00FA13F2" w:rsidRPr="00A615E0" w:rsidRDefault="00FA13F2" w:rsidP="00005F57">
      <w:pPr>
        <w:pStyle w:val="Inhopg1"/>
        <w:spacing w:after="0" w:line="300" w:lineRule="exact"/>
        <w:rPr>
          <w:kern w:val="2"/>
          <w:sz w:val="18"/>
          <w:szCs w:val="18"/>
          <w14:ligatures w14:val="standardContextual"/>
        </w:rPr>
      </w:pPr>
      <w:hyperlink w:anchor="_Toc179539884" w:history="1">
        <w:r w:rsidR="00A615E0" w:rsidRPr="00A615E0">
          <w:rPr>
            <w:rStyle w:val="Hyperlink"/>
            <w:caps w:val="0"/>
            <w:sz w:val="18"/>
            <w:szCs w:val="18"/>
          </w:rPr>
          <w:t>4.</w:t>
        </w:r>
        <w:r w:rsidR="00A615E0" w:rsidRPr="00A615E0">
          <w:rPr>
            <w:caps w:val="0"/>
            <w:kern w:val="2"/>
            <w:sz w:val="18"/>
            <w:szCs w:val="18"/>
            <w14:ligatures w14:val="standardContextual"/>
          </w:rPr>
          <w:tab/>
        </w:r>
        <w:r w:rsidR="00A615E0" w:rsidRPr="00A615E0">
          <w:rPr>
            <w:rStyle w:val="Hyperlink"/>
            <w:caps w:val="0"/>
            <w:sz w:val="18"/>
            <w:szCs w:val="18"/>
          </w:rPr>
          <w:t>Afvalwater</w:t>
        </w:r>
        <w:r w:rsidR="00A615E0" w:rsidRPr="00A615E0">
          <w:rPr>
            <w:caps w:val="0"/>
            <w:webHidden/>
            <w:sz w:val="18"/>
            <w:szCs w:val="18"/>
          </w:rPr>
          <w:tab/>
        </w:r>
        <w:r w:rsidRPr="00A615E0">
          <w:rPr>
            <w:caps w:val="0"/>
            <w:webHidden/>
            <w:sz w:val="18"/>
            <w:szCs w:val="18"/>
          </w:rPr>
          <w:fldChar w:fldCharType="begin"/>
        </w:r>
        <w:r w:rsidRPr="00A615E0">
          <w:rPr>
            <w:caps w:val="0"/>
            <w:webHidden/>
            <w:sz w:val="18"/>
            <w:szCs w:val="18"/>
          </w:rPr>
          <w:instrText xml:space="preserve"> PAGEREF _Toc179539884 \h </w:instrText>
        </w:r>
        <w:r w:rsidRPr="00A615E0">
          <w:rPr>
            <w:caps w:val="0"/>
            <w:webHidden/>
            <w:sz w:val="18"/>
            <w:szCs w:val="18"/>
          </w:rPr>
        </w:r>
        <w:r w:rsidRPr="00A615E0">
          <w:rPr>
            <w:caps w:val="0"/>
            <w:webHidden/>
            <w:sz w:val="18"/>
            <w:szCs w:val="18"/>
          </w:rPr>
          <w:fldChar w:fldCharType="separate"/>
        </w:r>
        <w:r w:rsidR="00A615E0">
          <w:rPr>
            <w:caps w:val="0"/>
            <w:webHidden/>
            <w:sz w:val="18"/>
            <w:szCs w:val="18"/>
          </w:rPr>
          <w:t>28</w:t>
        </w:r>
        <w:r w:rsidRPr="00A615E0">
          <w:rPr>
            <w:caps w:val="0"/>
            <w:webHidden/>
            <w:sz w:val="18"/>
            <w:szCs w:val="18"/>
          </w:rPr>
          <w:fldChar w:fldCharType="end"/>
        </w:r>
      </w:hyperlink>
    </w:p>
    <w:p w14:paraId="32B871A6" w14:textId="16552901" w:rsidR="00FA13F2" w:rsidRPr="00A615E0" w:rsidRDefault="00FA13F2" w:rsidP="00005F57">
      <w:pPr>
        <w:pStyle w:val="Inhopg1"/>
        <w:spacing w:after="0" w:line="300" w:lineRule="exact"/>
        <w:rPr>
          <w:kern w:val="2"/>
          <w:sz w:val="18"/>
          <w:szCs w:val="18"/>
          <w14:ligatures w14:val="standardContextual"/>
        </w:rPr>
      </w:pPr>
      <w:hyperlink w:anchor="_Toc179539885" w:history="1">
        <w:r w:rsidR="00A615E0" w:rsidRPr="00A615E0">
          <w:rPr>
            <w:rStyle w:val="Hyperlink"/>
            <w:caps w:val="0"/>
            <w:sz w:val="18"/>
            <w:szCs w:val="18"/>
          </w:rPr>
          <w:t>5.</w:t>
        </w:r>
        <w:r w:rsidR="00A615E0" w:rsidRPr="00A615E0">
          <w:rPr>
            <w:caps w:val="0"/>
            <w:kern w:val="2"/>
            <w:sz w:val="18"/>
            <w:szCs w:val="18"/>
            <w14:ligatures w14:val="standardContextual"/>
          </w:rPr>
          <w:tab/>
        </w:r>
        <w:r w:rsidR="00A615E0" w:rsidRPr="00A615E0">
          <w:rPr>
            <w:rStyle w:val="Hyperlink"/>
            <w:caps w:val="0"/>
            <w:sz w:val="18"/>
            <w:szCs w:val="18"/>
          </w:rPr>
          <w:t>Opslag Gevaarlijke Stoffen</w:t>
        </w:r>
        <w:r w:rsidR="00A615E0" w:rsidRPr="00A615E0">
          <w:rPr>
            <w:caps w:val="0"/>
            <w:webHidden/>
            <w:sz w:val="18"/>
            <w:szCs w:val="18"/>
          </w:rPr>
          <w:tab/>
        </w:r>
        <w:r w:rsidRPr="00A615E0">
          <w:rPr>
            <w:caps w:val="0"/>
            <w:webHidden/>
            <w:sz w:val="18"/>
            <w:szCs w:val="18"/>
          </w:rPr>
          <w:fldChar w:fldCharType="begin"/>
        </w:r>
        <w:r w:rsidRPr="00A615E0">
          <w:rPr>
            <w:caps w:val="0"/>
            <w:webHidden/>
            <w:sz w:val="18"/>
            <w:szCs w:val="18"/>
          </w:rPr>
          <w:instrText xml:space="preserve"> PAGEREF _Toc179539885 \h </w:instrText>
        </w:r>
        <w:r w:rsidRPr="00A615E0">
          <w:rPr>
            <w:caps w:val="0"/>
            <w:webHidden/>
            <w:sz w:val="18"/>
            <w:szCs w:val="18"/>
          </w:rPr>
        </w:r>
        <w:r w:rsidRPr="00A615E0">
          <w:rPr>
            <w:caps w:val="0"/>
            <w:webHidden/>
            <w:sz w:val="18"/>
            <w:szCs w:val="18"/>
          </w:rPr>
          <w:fldChar w:fldCharType="separate"/>
        </w:r>
        <w:r w:rsidR="00A615E0">
          <w:rPr>
            <w:caps w:val="0"/>
            <w:webHidden/>
            <w:sz w:val="18"/>
            <w:szCs w:val="18"/>
          </w:rPr>
          <w:t>29</w:t>
        </w:r>
        <w:r w:rsidRPr="00A615E0">
          <w:rPr>
            <w:caps w:val="0"/>
            <w:webHidden/>
            <w:sz w:val="18"/>
            <w:szCs w:val="18"/>
          </w:rPr>
          <w:fldChar w:fldCharType="end"/>
        </w:r>
      </w:hyperlink>
    </w:p>
    <w:p w14:paraId="68ECB921" w14:textId="59F02495" w:rsidR="00FA13F2" w:rsidRPr="00A615E0" w:rsidRDefault="00FA13F2" w:rsidP="00005F57">
      <w:pPr>
        <w:pStyle w:val="Inhopg1"/>
        <w:spacing w:after="0" w:line="300" w:lineRule="exact"/>
        <w:rPr>
          <w:kern w:val="2"/>
          <w:sz w:val="18"/>
          <w:szCs w:val="18"/>
          <w14:ligatures w14:val="standardContextual"/>
        </w:rPr>
      </w:pPr>
      <w:hyperlink w:anchor="_Toc179539886" w:history="1">
        <w:r w:rsidR="00A615E0" w:rsidRPr="00A615E0">
          <w:rPr>
            <w:rStyle w:val="Hyperlink"/>
            <w:caps w:val="0"/>
            <w:sz w:val="18"/>
            <w:szCs w:val="18"/>
          </w:rPr>
          <w:t>6.</w:t>
        </w:r>
        <w:r w:rsidR="00A615E0" w:rsidRPr="00A615E0">
          <w:rPr>
            <w:caps w:val="0"/>
            <w:kern w:val="2"/>
            <w:sz w:val="18"/>
            <w:szCs w:val="18"/>
            <w14:ligatures w14:val="standardContextual"/>
          </w:rPr>
          <w:tab/>
        </w:r>
        <w:r w:rsidR="00A615E0" w:rsidRPr="00A615E0">
          <w:rPr>
            <w:rStyle w:val="Hyperlink"/>
            <w:caps w:val="0"/>
            <w:sz w:val="18"/>
            <w:szCs w:val="18"/>
          </w:rPr>
          <w:t>Afvalstoffen</w:t>
        </w:r>
        <w:r w:rsidR="00A615E0" w:rsidRPr="00A615E0">
          <w:rPr>
            <w:caps w:val="0"/>
            <w:webHidden/>
            <w:sz w:val="18"/>
            <w:szCs w:val="18"/>
          </w:rPr>
          <w:tab/>
        </w:r>
        <w:r w:rsidRPr="00A615E0">
          <w:rPr>
            <w:caps w:val="0"/>
            <w:webHidden/>
            <w:sz w:val="18"/>
            <w:szCs w:val="18"/>
          </w:rPr>
          <w:fldChar w:fldCharType="begin"/>
        </w:r>
        <w:r w:rsidRPr="00A615E0">
          <w:rPr>
            <w:caps w:val="0"/>
            <w:webHidden/>
            <w:sz w:val="18"/>
            <w:szCs w:val="18"/>
          </w:rPr>
          <w:instrText xml:space="preserve"> PAGEREF _Toc179539886 \h </w:instrText>
        </w:r>
        <w:r w:rsidRPr="00A615E0">
          <w:rPr>
            <w:caps w:val="0"/>
            <w:webHidden/>
            <w:sz w:val="18"/>
            <w:szCs w:val="18"/>
          </w:rPr>
        </w:r>
        <w:r w:rsidRPr="00A615E0">
          <w:rPr>
            <w:caps w:val="0"/>
            <w:webHidden/>
            <w:sz w:val="18"/>
            <w:szCs w:val="18"/>
          </w:rPr>
          <w:fldChar w:fldCharType="separate"/>
        </w:r>
        <w:r w:rsidR="00A615E0">
          <w:rPr>
            <w:caps w:val="0"/>
            <w:webHidden/>
            <w:sz w:val="18"/>
            <w:szCs w:val="18"/>
          </w:rPr>
          <w:t>29</w:t>
        </w:r>
        <w:r w:rsidRPr="00A615E0">
          <w:rPr>
            <w:caps w:val="0"/>
            <w:webHidden/>
            <w:sz w:val="18"/>
            <w:szCs w:val="18"/>
          </w:rPr>
          <w:fldChar w:fldCharType="end"/>
        </w:r>
      </w:hyperlink>
    </w:p>
    <w:p w14:paraId="5C87204C" w14:textId="74689185" w:rsidR="00FA13F2" w:rsidRPr="00A615E0" w:rsidRDefault="00FA13F2" w:rsidP="00005F57">
      <w:pPr>
        <w:pStyle w:val="Inhopg1"/>
        <w:spacing w:after="0" w:line="300" w:lineRule="exact"/>
        <w:rPr>
          <w:kern w:val="2"/>
          <w:sz w:val="18"/>
          <w:szCs w:val="18"/>
          <w14:ligatures w14:val="standardContextual"/>
        </w:rPr>
      </w:pPr>
      <w:hyperlink w:anchor="_Toc179539887" w:history="1">
        <w:r w:rsidR="00A615E0" w:rsidRPr="00A615E0">
          <w:rPr>
            <w:rStyle w:val="Hyperlink"/>
            <w:caps w:val="0"/>
            <w:sz w:val="18"/>
            <w:szCs w:val="18"/>
          </w:rPr>
          <w:t>7.</w:t>
        </w:r>
        <w:r w:rsidR="00A615E0" w:rsidRPr="00A615E0">
          <w:rPr>
            <w:caps w:val="0"/>
            <w:kern w:val="2"/>
            <w:sz w:val="18"/>
            <w:szCs w:val="18"/>
            <w14:ligatures w14:val="standardContextual"/>
          </w:rPr>
          <w:tab/>
        </w:r>
        <w:r w:rsidR="00A615E0" w:rsidRPr="00A615E0">
          <w:rPr>
            <w:rStyle w:val="Hyperlink"/>
            <w:caps w:val="0"/>
            <w:sz w:val="18"/>
            <w:szCs w:val="18"/>
          </w:rPr>
          <w:t>Afvalstoffen Afkomstig Van Derden</w:t>
        </w:r>
        <w:r w:rsidR="00A615E0" w:rsidRPr="00A615E0">
          <w:rPr>
            <w:caps w:val="0"/>
            <w:webHidden/>
            <w:sz w:val="18"/>
            <w:szCs w:val="18"/>
          </w:rPr>
          <w:tab/>
        </w:r>
        <w:r w:rsidRPr="00A615E0">
          <w:rPr>
            <w:caps w:val="0"/>
            <w:webHidden/>
            <w:sz w:val="18"/>
            <w:szCs w:val="18"/>
          </w:rPr>
          <w:fldChar w:fldCharType="begin"/>
        </w:r>
        <w:r w:rsidRPr="00A615E0">
          <w:rPr>
            <w:caps w:val="0"/>
            <w:webHidden/>
            <w:sz w:val="18"/>
            <w:szCs w:val="18"/>
          </w:rPr>
          <w:instrText xml:space="preserve"> PAGEREF _Toc179539887 \h </w:instrText>
        </w:r>
        <w:r w:rsidRPr="00A615E0">
          <w:rPr>
            <w:caps w:val="0"/>
            <w:webHidden/>
            <w:sz w:val="18"/>
            <w:szCs w:val="18"/>
          </w:rPr>
        </w:r>
        <w:r w:rsidRPr="00A615E0">
          <w:rPr>
            <w:caps w:val="0"/>
            <w:webHidden/>
            <w:sz w:val="18"/>
            <w:szCs w:val="18"/>
          </w:rPr>
          <w:fldChar w:fldCharType="separate"/>
        </w:r>
        <w:r w:rsidR="00A615E0">
          <w:rPr>
            <w:caps w:val="0"/>
            <w:webHidden/>
            <w:sz w:val="18"/>
            <w:szCs w:val="18"/>
          </w:rPr>
          <w:t>30</w:t>
        </w:r>
        <w:r w:rsidRPr="00A615E0">
          <w:rPr>
            <w:caps w:val="0"/>
            <w:webHidden/>
            <w:sz w:val="18"/>
            <w:szCs w:val="18"/>
          </w:rPr>
          <w:fldChar w:fldCharType="end"/>
        </w:r>
      </w:hyperlink>
    </w:p>
    <w:p w14:paraId="46EEE05F" w14:textId="216F909E" w:rsidR="00FA13F2" w:rsidRPr="00A615E0" w:rsidRDefault="00FA13F2" w:rsidP="00005F57">
      <w:pPr>
        <w:pStyle w:val="Inhopg1"/>
        <w:spacing w:after="0" w:line="300" w:lineRule="exact"/>
        <w:rPr>
          <w:kern w:val="2"/>
          <w:sz w:val="18"/>
          <w:szCs w:val="18"/>
          <w14:ligatures w14:val="standardContextual"/>
        </w:rPr>
      </w:pPr>
      <w:hyperlink w:anchor="_Toc179539888" w:history="1">
        <w:r w:rsidR="00A615E0" w:rsidRPr="00A615E0">
          <w:rPr>
            <w:rStyle w:val="Hyperlink"/>
            <w:caps w:val="0"/>
            <w:sz w:val="18"/>
            <w:szCs w:val="18"/>
          </w:rPr>
          <w:t>8.</w:t>
        </w:r>
        <w:r w:rsidR="00A615E0" w:rsidRPr="00A615E0">
          <w:rPr>
            <w:caps w:val="0"/>
            <w:kern w:val="2"/>
            <w:sz w:val="18"/>
            <w:szCs w:val="18"/>
            <w14:ligatures w14:val="standardContextual"/>
          </w:rPr>
          <w:tab/>
        </w:r>
        <w:r w:rsidR="00A615E0" w:rsidRPr="00A615E0">
          <w:rPr>
            <w:rStyle w:val="Hyperlink"/>
            <w:caps w:val="0"/>
            <w:sz w:val="18"/>
            <w:szCs w:val="18"/>
          </w:rPr>
          <w:t>Geur (Maatwerkvoorschriften Omgevingsplan)</w:t>
        </w:r>
        <w:r w:rsidR="00A615E0" w:rsidRPr="00A615E0">
          <w:rPr>
            <w:caps w:val="0"/>
            <w:webHidden/>
            <w:sz w:val="18"/>
            <w:szCs w:val="18"/>
          </w:rPr>
          <w:tab/>
        </w:r>
        <w:r w:rsidRPr="00A615E0">
          <w:rPr>
            <w:caps w:val="0"/>
            <w:webHidden/>
            <w:sz w:val="18"/>
            <w:szCs w:val="18"/>
          </w:rPr>
          <w:fldChar w:fldCharType="begin"/>
        </w:r>
        <w:r w:rsidRPr="00A615E0">
          <w:rPr>
            <w:caps w:val="0"/>
            <w:webHidden/>
            <w:sz w:val="18"/>
            <w:szCs w:val="18"/>
          </w:rPr>
          <w:instrText xml:space="preserve"> PAGEREF _Toc179539888 \h </w:instrText>
        </w:r>
        <w:r w:rsidRPr="00A615E0">
          <w:rPr>
            <w:caps w:val="0"/>
            <w:webHidden/>
            <w:sz w:val="18"/>
            <w:szCs w:val="18"/>
          </w:rPr>
        </w:r>
        <w:r w:rsidRPr="00A615E0">
          <w:rPr>
            <w:caps w:val="0"/>
            <w:webHidden/>
            <w:sz w:val="18"/>
            <w:szCs w:val="18"/>
          </w:rPr>
          <w:fldChar w:fldCharType="separate"/>
        </w:r>
        <w:r w:rsidR="00A615E0">
          <w:rPr>
            <w:caps w:val="0"/>
            <w:webHidden/>
            <w:sz w:val="18"/>
            <w:szCs w:val="18"/>
          </w:rPr>
          <w:t>34</w:t>
        </w:r>
        <w:r w:rsidRPr="00A615E0">
          <w:rPr>
            <w:caps w:val="0"/>
            <w:webHidden/>
            <w:sz w:val="18"/>
            <w:szCs w:val="18"/>
          </w:rPr>
          <w:fldChar w:fldCharType="end"/>
        </w:r>
      </w:hyperlink>
    </w:p>
    <w:p w14:paraId="55227168" w14:textId="6E30D4A7" w:rsidR="00FA13F2" w:rsidRPr="00A615E0" w:rsidRDefault="00FA13F2" w:rsidP="00005F57">
      <w:pPr>
        <w:pStyle w:val="Inhopg1"/>
        <w:spacing w:after="0" w:line="300" w:lineRule="exact"/>
        <w:rPr>
          <w:kern w:val="2"/>
          <w:sz w:val="18"/>
          <w:szCs w:val="18"/>
          <w14:ligatures w14:val="standardContextual"/>
        </w:rPr>
      </w:pPr>
      <w:hyperlink w:anchor="_Toc179539889" w:history="1">
        <w:r w:rsidR="00A615E0" w:rsidRPr="00A615E0">
          <w:rPr>
            <w:rStyle w:val="Hyperlink"/>
            <w:caps w:val="0"/>
            <w:sz w:val="18"/>
            <w:szCs w:val="18"/>
          </w:rPr>
          <w:t>9.</w:t>
        </w:r>
        <w:r w:rsidR="00A615E0" w:rsidRPr="00A615E0">
          <w:rPr>
            <w:caps w:val="0"/>
            <w:kern w:val="2"/>
            <w:sz w:val="18"/>
            <w:szCs w:val="18"/>
            <w14:ligatures w14:val="standardContextual"/>
          </w:rPr>
          <w:tab/>
        </w:r>
        <w:r w:rsidR="00A615E0" w:rsidRPr="00A615E0">
          <w:rPr>
            <w:rStyle w:val="Hyperlink"/>
            <w:caps w:val="0"/>
            <w:sz w:val="18"/>
            <w:szCs w:val="18"/>
          </w:rPr>
          <w:t>Bewaren Van Documenten</w:t>
        </w:r>
        <w:r w:rsidR="00A615E0" w:rsidRPr="00A615E0">
          <w:rPr>
            <w:caps w:val="0"/>
            <w:webHidden/>
            <w:sz w:val="18"/>
            <w:szCs w:val="18"/>
          </w:rPr>
          <w:tab/>
        </w:r>
        <w:r w:rsidRPr="00A615E0">
          <w:rPr>
            <w:caps w:val="0"/>
            <w:webHidden/>
            <w:sz w:val="18"/>
            <w:szCs w:val="18"/>
          </w:rPr>
          <w:fldChar w:fldCharType="begin"/>
        </w:r>
        <w:r w:rsidRPr="00A615E0">
          <w:rPr>
            <w:caps w:val="0"/>
            <w:webHidden/>
            <w:sz w:val="18"/>
            <w:szCs w:val="18"/>
          </w:rPr>
          <w:instrText xml:space="preserve"> PAGEREF _Toc179539889 \h </w:instrText>
        </w:r>
        <w:r w:rsidRPr="00A615E0">
          <w:rPr>
            <w:caps w:val="0"/>
            <w:webHidden/>
            <w:sz w:val="18"/>
            <w:szCs w:val="18"/>
          </w:rPr>
        </w:r>
        <w:r w:rsidRPr="00A615E0">
          <w:rPr>
            <w:caps w:val="0"/>
            <w:webHidden/>
            <w:sz w:val="18"/>
            <w:szCs w:val="18"/>
          </w:rPr>
          <w:fldChar w:fldCharType="separate"/>
        </w:r>
        <w:r w:rsidR="00A615E0">
          <w:rPr>
            <w:caps w:val="0"/>
            <w:webHidden/>
            <w:sz w:val="18"/>
            <w:szCs w:val="18"/>
          </w:rPr>
          <w:t>34</w:t>
        </w:r>
        <w:r w:rsidRPr="00A615E0">
          <w:rPr>
            <w:caps w:val="0"/>
            <w:webHidden/>
            <w:sz w:val="18"/>
            <w:szCs w:val="18"/>
          </w:rPr>
          <w:fldChar w:fldCharType="end"/>
        </w:r>
      </w:hyperlink>
    </w:p>
    <w:p w14:paraId="256574E8" w14:textId="58444FA0" w:rsidR="00FA13F2" w:rsidRPr="00A615E0" w:rsidRDefault="00FA13F2" w:rsidP="00005F57">
      <w:pPr>
        <w:pStyle w:val="Inhopg1"/>
        <w:spacing w:after="0" w:line="300" w:lineRule="exact"/>
        <w:rPr>
          <w:kern w:val="2"/>
          <w:sz w:val="18"/>
          <w:szCs w:val="18"/>
          <w14:ligatures w14:val="standardContextual"/>
        </w:rPr>
      </w:pPr>
      <w:hyperlink w:anchor="_Toc179539890" w:history="1">
        <w:r w:rsidR="00A615E0" w:rsidRPr="00A615E0">
          <w:rPr>
            <w:rStyle w:val="Hyperlink"/>
            <w:caps w:val="0"/>
            <w:sz w:val="18"/>
            <w:szCs w:val="18"/>
          </w:rPr>
          <w:t>10.</w:t>
        </w:r>
        <w:r w:rsidR="00A615E0" w:rsidRPr="00A615E0">
          <w:rPr>
            <w:caps w:val="0"/>
            <w:kern w:val="2"/>
            <w:sz w:val="18"/>
            <w:szCs w:val="18"/>
            <w14:ligatures w14:val="standardContextual"/>
          </w:rPr>
          <w:tab/>
        </w:r>
        <w:r w:rsidR="00A615E0" w:rsidRPr="00A615E0">
          <w:rPr>
            <w:rStyle w:val="Hyperlink"/>
            <w:caps w:val="0"/>
            <w:sz w:val="18"/>
            <w:szCs w:val="18"/>
          </w:rPr>
          <w:t>Slotbepalingen</w:t>
        </w:r>
        <w:r w:rsidR="00A615E0" w:rsidRPr="00A615E0">
          <w:rPr>
            <w:caps w:val="0"/>
            <w:webHidden/>
            <w:sz w:val="18"/>
            <w:szCs w:val="18"/>
          </w:rPr>
          <w:tab/>
        </w:r>
        <w:r w:rsidRPr="00A615E0">
          <w:rPr>
            <w:caps w:val="0"/>
            <w:webHidden/>
            <w:sz w:val="18"/>
            <w:szCs w:val="18"/>
          </w:rPr>
          <w:fldChar w:fldCharType="begin"/>
        </w:r>
        <w:r w:rsidRPr="00A615E0">
          <w:rPr>
            <w:caps w:val="0"/>
            <w:webHidden/>
            <w:sz w:val="18"/>
            <w:szCs w:val="18"/>
          </w:rPr>
          <w:instrText xml:space="preserve"> PAGEREF _Toc179539890 \h </w:instrText>
        </w:r>
        <w:r w:rsidRPr="00A615E0">
          <w:rPr>
            <w:caps w:val="0"/>
            <w:webHidden/>
            <w:sz w:val="18"/>
            <w:szCs w:val="18"/>
          </w:rPr>
        </w:r>
        <w:r w:rsidRPr="00A615E0">
          <w:rPr>
            <w:caps w:val="0"/>
            <w:webHidden/>
            <w:sz w:val="18"/>
            <w:szCs w:val="18"/>
          </w:rPr>
          <w:fldChar w:fldCharType="separate"/>
        </w:r>
        <w:r w:rsidR="00A615E0">
          <w:rPr>
            <w:caps w:val="0"/>
            <w:webHidden/>
            <w:sz w:val="18"/>
            <w:szCs w:val="18"/>
          </w:rPr>
          <w:t>35</w:t>
        </w:r>
        <w:r w:rsidRPr="00A615E0">
          <w:rPr>
            <w:caps w:val="0"/>
            <w:webHidden/>
            <w:sz w:val="18"/>
            <w:szCs w:val="18"/>
          </w:rPr>
          <w:fldChar w:fldCharType="end"/>
        </w:r>
      </w:hyperlink>
    </w:p>
    <w:p w14:paraId="5F231906" w14:textId="40429EC1" w:rsidR="000E23FD" w:rsidRPr="00497A0F" w:rsidRDefault="00F4432E" w:rsidP="000C6359">
      <w:pPr>
        <w:tabs>
          <w:tab w:val="left" w:pos="2520"/>
        </w:tabs>
        <w:spacing w:line="300" w:lineRule="exact"/>
        <w:rPr>
          <w:rFonts w:ascii="Verdana" w:hAnsi="Verdana"/>
          <w:sz w:val="24"/>
          <w:szCs w:val="24"/>
        </w:rPr>
      </w:pPr>
      <w:r w:rsidRPr="00E27DEC">
        <w:rPr>
          <w:rFonts w:ascii="Verdana" w:hAnsi="Verdana"/>
          <w:sz w:val="24"/>
          <w:szCs w:val="24"/>
        </w:rPr>
        <w:fldChar w:fldCharType="end"/>
      </w:r>
    </w:p>
    <w:p w14:paraId="6083F1B7" w14:textId="77777777" w:rsidR="000E23FD" w:rsidRDefault="000E23FD">
      <w:r>
        <w:br w:type="page"/>
      </w:r>
    </w:p>
    <w:p w14:paraId="40DCE0F5" w14:textId="2138BFE0" w:rsidR="000E23FD" w:rsidRPr="00B555E1" w:rsidRDefault="00BF620A" w:rsidP="00CC0CFD">
      <w:pPr>
        <w:pStyle w:val="Kop4"/>
      </w:pPr>
      <w:bookmarkStart w:id="0" w:name="_Toc179539871"/>
      <w:r>
        <w:lastRenderedPageBreak/>
        <w:t>B</w:t>
      </w:r>
      <w:r w:rsidR="00FC55D7" w:rsidRPr="00B555E1">
        <w:t>eschikk</w:t>
      </w:r>
      <w:r w:rsidR="000E23FD" w:rsidRPr="00B555E1">
        <w:t>ing</w:t>
      </w:r>
      <w:bookmarkEnd w:id="0"/>
    </w:p>
    <w:p w14:paraId="74AEEAEC" w14:textId="77777777" w:rsidR="00FC55D7" w:rsidRPr="00FC55D7" w:rsidRDefault="00FC55D7" w:rsidP="00BC6D07">
      <w:pPr>
        <w:spacing w:line="300" w:lineRule="exact"/>
      </w:pPr>
    </w:p>
    <w:p w14:paraId="75774A5B" w14:textId="77777777" w:rsidR="000E23FD" w:rsidRPr="00FC55D7" w:rsidRDefault="00FC55D7" w:rsidP="00C06984">
      <w:pPr>
        <w:pStyle w:val="Kop5"/>
      </w:pPr>
      <w:bookmarkStart w:id="1" w:name="_Toc179539872"/>
      <w:r w:rsidRPr="00FC55D7">
        <w:t>Onderwerp</w:t>
      </w:r>
      <w:bookmarkEnd w:id="1"/>
    </w:p>
    <w:p w14:paraId="151F646C" w14:textId="624EEFE6" w:rsidR="00FC55D7" w:rsidRPr="00FC55D7" w:rsidRDefault="00FC55D7" w:rsidP="00BC6D07">
      <w:pPr>
        <w:spacing w:line="300" w:lineRule="exact"/>
        <w:ind w:left="426"/>
        <w:rPr>
          <w:rFonts w:ascii="Verdana" w:hAnsi="Verdana"/>
          <w:sz w:val="18"/>
          <w:szCs w:val="18"/>
        </w:rPr>
      </w:pPr>
      <w:r w:rsidRPr="00FC55D7">
        <w:rPr>
          <w:rFonts w:ascii="Verdana" w:hAnsi="Verdana"/>
          <w:sz w:val="18"/>
          <w:szCs w:val="18"/>
        </w:rPr>
        <w:t xml:space="preserve">Op </w:t>
      </w:r>
      <w:r w:rsidR="004710DA">
        <w:rPr>
          <w:rFonts w:ascii="Verdana" w:hAnsi="Verdana"/>
          <w:sz w:val="18"/>
          <w:szCs w:val="18"/>
        </w:rPr>
        <w:t xml:space="preserve">22 december 2023 </w:t>
      </w:r>
      <w:r w:rsidRPr="00FC55D7">
        <w:rPr>
          <w:rFonts w:ascii="Verdana" w:hAnsi="Verdana"/>
          <w:sz w:val="18"/>
          <w:szCs w:val="18"/>
        </w:rPr>
        <w:t>hebben wij een aanvraag ontvangen</w:t>
      </w:r>
      <w:r w:rsidR="005D41CD">
        <w:rPr>
          <w:rFonts w:ascii="Verdana" w:hAnsi="Verdana"/>
          <w:sz w:val="18"/>
          <w:szCs w:val="18"/>
        </w:rPr>
        <w:t xml:space="preserve"> namens Spaarnelanden N.V. </w:t>
      </w:r>
      <w:r w:rsidRPr="00FC55D7">
        <w:rPr>
          <w:rFonts w:ascii="Verdana" w:hAnsi="Verdana"/>
          <w:sz w:val="18"/>
          <w:szCs w:val="18"/>
        </w:rPr>
        <w:t xml:space="preserve"> voor </w:t>
      </w:r>
      <w:r w:rsidR="0070237C">
        <w:rPr>
          <w:rFonts w:ascii="Verdana" w:hAnsi="Verdana"/>
          <w:sz w:val="18"/>
          <w:szCs w:val="18"/>
        </w:rPr>
        <w:t xml:space="preserve">het veranderen van </w:t>
      </w:r>
      <w:r w:rsidR="005D41CD">
        <w:rPr>
          <w:rFonts w:ascii="Verdana" w:hAnsi="Verdana"/>
          <w:sz w:val="18"/>
          <w:szCs w:val="18"/>
        </w:rPr>
        <w:t>het</w:t>
      </w:r>
      <w:r w:rsidR="0070237C">
        <w:rPr>
          <w:rFonts w:ascii="Verdana" w:hAnsi="Verdana"/>
          <w:sz w:val="18"/>
          <w:szCs w:val="18"/>
        </w:rPr>
        <w:t xml:space="preserve"> </w:t>
      </w:r>
      <w:r w:rsidR="005D41CD">
        <w:rPr>
          <w:rFonts w:ascii="Verdana" w:hAnsi="Verdana"/>
          <w:sz w:val="18"/>
          <w:szCs w:val="18"/>
        </w:rPr>
        <w:t>vuiloverslagstation</w:t>
      </w:r>
      <w:r w:rsidR="003C1909">
        <w:rPr>
          <w:rFonts w:ascii="Verdana" w:hAnsi="Verdana"/>
          <w:sz w:val="18"/>
          <w:szCs w:val="18"/>
        </w:rPr>
        <w:t xml:space="preserve"> (hierna VOST)</w:t>
      </w:r>
      <w:r w:rsidR="005D41CD">
        <w:rPr>
          <w:rFonts w:ascii="Verdana" w:hAnsi="Verdana"/>
          <w:sz w:val="18"/>
          <w:szCs w:val="18"/>
        </w:rPr>
        <w:t xml:space="preserve"> aan de </w:t>
      </w:r>
      <w:r w:rsidR="00A32043">
        <w:rPr>
          <w:rFonts w:ascii="Verdana" w:hAnsi="Verdana"/>
          <w:sz w:val="18"/>
          <w:szCs w:val="18"/>
        </w:rPr>
        <w:t xml:space="preserve">Jan van Krimpenweg 10 in Haarlem. </w:t>
      </w:r>
      <w:r w:rsidR="00943D81">
        <w:rPr>
          <w:rFonts w:ascii="Verdana" w:hAnsi="Verdana"/>
          <w:sz w:val="18"/>
          <w:szCs w:val="18"/>
        </w:rPr>
        <w:t xml:space="preserve">De verandering ziet toe op de inname </w:t>
      </w:r>
      <w:r w:rsidR="00C653E0">
        <w:rPr>
          <w:rFonts w:ascii="Verdana" w:hAnsi="Verdana"/>
          <w:sz w:val="18"/>
          <w:szCs w:val="18"/>
        </w:rPr>
        <w:t xml:space="preserve">en opslag van andere afvalstoffen dan thans vergund. Het betreft </w:t>
      </w:r>
      <w:r w:rsidR="00A57135">
        <w:rPr>
          <w:rFonts w:ascii="Verdana" w:hAnsi="Verdana"/>
          <w:sz w:val="18"/>
          <w:szCs w:val="18"/>
        </w:rPr>
        <w:t xml:space="preserve">autobanden, gemengde verpakkingen, kunststoffen, papier en karton, </w:t>
      </w:r>
      <w:r w:rsidR="004C7D8B">
        <w:rPr>
          <w:rFonts w:ascii="Verdana" w:hAnsi="Verdana"/>
          <w:sz w:val="18"/>
          <w:szCs w:val="18"/>
        </w:rPr>
        <w:t xml:space="preserve">en hout. De inrichting </w:t>
      </w:r>
      <w:r w:rsidRPr="00FC55D7">
        <w:rPr>
          <w:rFonts w:ascii="Verdana" w:hAnsi="Verdana"/>
          <w:sz w:val="18"/>
          <w:szCs w:val="18"/>
        </w:rPr>
        <w:t xml:space="preserve">is gelegen aan </w:t>
      </w:r>
      <w:r w:rsidR="004C7D8B">
        <w:rPr>
          <w:rFonts w:ascii="Verdana" w:hAnsi="Verdana"/>
          <w:sz w:val="18"/>
          <w:szCs w:val="18"/>
        </w:rPr>
        <w:t xml:space="preserve">de </w:t>
      </w:r>
      <w:r w:rsidR="00B0228E">
        <w:rPr>
          <w:rFonts w:ascii="Verdana" w:hAnsi="Verdana"/>
          <w:sz w:val="18"/>
          <w:szCs w:val="18"/>
        </w:rPr>
        <w:t>J</w:t>
      </w:r>
      <w:r w:rsidR="004C7D8B">
        <w:rPr>
          <w:rFonts w:ascii="Verdana" w:hAnsi="Verdana"/>
          <w:sz w:val="18"/>
          <w:szCs w:val="18"/>
        </w:rPr>
        <w:t xml:space="preserve">an van Krimpenweg 10 in Haarlem kadastraal bekend </w:t>
      </w:r>
      <w:r w:rsidR="00B0228E">
        <w:rPr>
          <w:rFonts w:ascii="Verdana" w:hAnsi="Verdana"/>
          <w:sz w:val="18"/>
          <w:szCs w:val="18"/>
        </w:rPr>
        <w:t xml:space="preserve">sectie O, perceelnummer 741. </w:t>
      </w:r>
      <w:r w:rsidRPr="00FC55D7">
        <w:rPr>
          <w:rFonts w:ascii="Verdana" w:hAnsi="Verdana"/>
          <w:sz w:val="18"/>
          <w:szCs w:val="18"/>
        </w:rPr>
        <w:t xml:space="preserve">Kernactiviteiten zijn </w:t>
      </w:r>
      <w:r w:rsidR="00B0228E">
        <w:rPr>
          <w:rFonts w:ascii="Verdana" w:hAnsi="Verdana"/>
          <w:sz w:val="18"/>
          <w:szCs w:val="18"/>
        </w:rPr>
        <w:t xml:space="preserve">het overslaan van </w:t>
      </w:r>
      <w:r w:rsidR="00DA201C">
        <w:rPr>
          <w:rFonts w:ascii="Verdana" w:hAnsi="Verdana"/>
          <w:sz w:val="18"/>
          <w:szCs w:val="18"/>
        </w:rPr>
        <w:t>afvalstoffen</w:t>
      </w:r>
      <w:r w:rsidR="00B0228E">
        <w:rPr>
          <w:rFonts w:ascii="Verdana" w:hAnsi="Verdana"/>
          <w:sz w:val="18"/>
          <w:szCs w:val="18"/>
        </w:rPr>
        <w:t xml:space="preserve">. </w:t>
      </w:r>
    </w:p>
    <w:p w14:paraId="705C4BFD" w14:textId="77777777" w:rsidR="00FC55D7" w:rsidRPr="00FC55D7" w:rsidRDefault="00FC55D7" w:rsidP="00BC6D07">
      <w:pPr>
        <w:spacing w:line="300" w:lineRule="exact"/>
        <w:ind w:left="426"/>
        <w:rPr>
          <w:rFonts w:ascii="Verdana" w:hAnsi="Verdana"/>
          <w:sz w:val="18"/>
          <w:szCs w:val="18"/>
        </w:rPr>
      </w:pPr>
    </w:p>
    <w:p w14:paraId="1FDC1110" w14:textId="77CBB8F7" w:rsidR="00FC55D7" w:rsidRPr="00E909A2" w:rsidRDefault="00147B77" w:rsidP="00BC6D07">
      <w:pPr>
        <w:spacing w:line="300" w:lineRule="exact"/>
        <w:ind w:left="426"/>
        <w:rPr>
          <w:rFonts w:ascii="Verdana" w:hAnsi="Verdana"/>
          <w:i/>
          <w:sz w:val="18"/>
          <w:szCs w:val="18"/>
        </w:rPr>
      </w:pPr>
      <w:r>
        <w:rPr>
          <w:rFonts w:ascii="Verdana" w:hAnsi="Verdana"/>
          <w:i/>
          <w:sz w:val="18"/>
          <w:szCs w:val="18"/>
        </w:rPr>
        <w:t>Eerder verleende vergunningen</w:t>
      </w:r>
    </w:p>
    <w:p w14:paraId="588758DF" w14:textId="44FFD6F7" w:rsidR="00FC55D7" w:rsidRDefault="00FC55D7" w:rsidP="00BC6D07">
      <w:pPr>
        <w:spacing w:line="300" w:lineRule="exact"/>
        <w:ind w:left="426"/>
        <w:rPr>
          <w:rFonts w:ascii="Verdana" w:hAnsi="Verdana"/>
          <w:sz w:val="18"/>
          <w:szCs w:val="18"/>
        </w:rPr>
      </w:pPr>
      <w:r w:rsidRPr="00FC55D7">
        <w:rPr>
          <w:rFonts w:ascii="Verdana" w:hAnsi="Verdana"/>
          <w:sz w:val="18"/>
          <w:szCs w:val="18"/>
        </w:rPr>
        <w:t>In het verleden zijn op dit adres de volgende milieu- en/of omgevingsvergunning(en) verleend</w:t>
      </w:r>
      <w:r w:rsidR="009E4F8C">
        <w:rPr>
          <w:rFonts w:ascii="Verdana" w:hAnsi="Verdana"/>
          <w:sz w:val="18"/>
          <w:szCs w:val="18"/>
        </w:rPr>
        <w:t>:</w:t>
      </w:r>
    </w:p>
    <w:p w14:paraId="1A5C5F66" w14:textId="77777777" w:rsidR="009E4F8C" w:rsidRPr="00FC55D7" w:rsidRDefault="009E4F8C" w:rsidP="00BC6D07">
      <w:pPr>
        <w:spacing w:line="300" w:lineRule="exact"/>
        <w:ind w:left="426"/>
        <w:rPr>
          <w:rFonts w:ascii="Verdana" w:hAnsi="Verdana"/>
          <w:sz w:val="18"/>
          <w:szCs w:val="18"/>
        </w:rPr>
      </w:pPr>
    </w:p>
    <w:p w14:paraId="5B69367B" w14:textId="378956A5" w:rsidR="00FC55D7" w:rsidRDefault="009E4F8C" w:rsidP="00420A8C">
      <w:pPr>
        <w:pStyle w:val="Lijstalinea"/>
        <w:numPr>
          <w:ilvl w:val="0"/>
          <w:numId w:val="10"/>
        </w:numPr>
        <w:spacing w:line="300" w:lineRule="exact"/>
        <w:ind w:left="709" w:hanging="283"/>
        <w:rPr>
          <w:rFonts w:ascii="Verdana" w:hAnsi="Verdana"/>
          <w:sz w:val="18"/>
          <w:szCs w:val="18"/>
        </w:rPr>
      </w:pPr>
      <w:r>
        <w:rPr>
          <w:rFonts w:ascii="Verdana" w:hAnsi="Verdana"/>
          <w:sz w:val="18"/>
          <w:szCs w:val="18"/>
        </w:rPr>
        <w:t xml:space="preserve">Revisievergunning </w:t>
      </w:r>
      <w:r w:rsidR="000D3485">
        <w:rPr>
          <w:rFonts w:ascii="Verdana" w:hAnsi="Verdana"/>
          <w:sz w:val="18"/>
          <w:szCs w:val="18"/>
        </w:rPr>
        <w:t>met kenmerk 2004-18930 d.d. 21 maart 2005</w:t>
      </w:r>
    </w:p>
    <w:p w14:paraId="35C78DE3" w14:textId="5AAB29F1" w:rsidR="000D3485" w:rsidRDefault="00A63836" w:rsidP="00420A8C">
      <w:pPr>
        <w:pStyle w:val="Lijstalinea"/>
        <w:numPr>
          <w:ilvl w:val="0"/>
          <w:numId w:val="10"/>
        </w:numPr>
        <w:spacing w:line="300" w:lineRule="exact"/>
        <w:ind w:left="709" w:hanging="283"/>
        <w:rPr>
          <w:rFonts w:ascii="Verdana" w:hAnsi="Verdana"/>
          <w:sz w:val="18"/>
          <w:szCs w:val="18"/>
        </w:rPr>
      </w:pPr>
      <w:r>
        <w:rPr>
          <w:rFonts w:ascii="Verdana" w:hAnsi="Verdana"/>
          <w:sz w:val="18"/>
          <w:szCs w:val="18"/>
        </w:rPr>
        <w:t>Milieuneutrale v</w:t>
      </w:r>
      <w:r w:rsidR="009A4A04">
        <w:rPr>
          <w:rFonts w:ascii="Verdana" w:hAnsi="Verdana"/>
          <w:sz w:val="18"/>
          <w:szCs w:val="18"/>
        </w:rPr>
        <w:t xml:space="preserve">eranderingsvergunning van </w:t>
      </w:r>
      <w:r>
        <w:rPr>
          <w:rFonts w:ascii="Verdana" w:hAnsi="Verdana"/>
          <w:sz w:val="18"/>
          <w:szCs w:val="18"/>
        </w:rPr>
        <w:t>15 april 2015 (opslaan hout en AEEA)</w:t>
      </w:r>
    </w:p>
    <w:p w14:paraId="66D5A760" w14:textId="4B4F5E06" w:rsidR="00A63836" w:rsidRPr="00971782" w:rsidRDefault="0079015C" w:rsidP="00420A8C">
      <w:pPr>
        <w:pStyle w:val="Lijstalinea"/>
        <w:numPr>
          <w:ilvl w:val="0"/>
          <w:numId w:val="10"/>
        </w:numPr>
        <w:spacing w:line="300" w:lineRule="exact"/>
        <w:ind w:left="709" w:hanging="283"/>
        <w:rPr>
          <w:rFonts w:ascii="Verdana" w:hAnsi="Verdana"/>
          <w:sz w:val="18"/>
          <w:szCs w:val="18"/>
        </w:rPr>
      </w:pPr>
      <w:r>
        <w:rPr>
          <w:rFonts w:ascii="Verdana" w:hAnsi="Verdana"/>
          <w:sz w:val="18"/>
          <w:szCs w:val="18"/>
        </w:rPr>
        <w:t xml:space="preserve">Veranderingsvergunning d.d. </w:t>
      </w:r>
      <w:r w:rsidR="00777809">
        <w:rPr>
          <w:rFonts w:ascii="Verdana" w:hAnsi="Verdana"/>
          <w:sz w:val="18"/>
          <w:szCs w:val="18"/>
        </w:rPr>
        <w:t>2 augustus 2016</w:t>
      </w:r>
      <w:r w:rsidR="00300FCB">
        <w:rPr>
          <w:rFonts w:ascii="Verdana" w:hAnsi="Verdana"/>
          <w:sz w:val="18"/>
          <w:szCs w:val="18"/>
        </w:rPr>
        <w:t>, tevens actualisatie</w:t>
      </w:r>
    </w:p>
    <w:p w14:paraId="1EFB20F6" w14:textId="77777777" w:rsidR="00FC55D7" w:rsidRDefault="00FC55D7" w:rsidP="00BC6D07">
      <w:pPr>
        <w:spacing w:line="300" w:lineRule="exact"/>
        <w:ind w:left="426"/>
        <w:rPr>
          <w:rFonts w:ascii="Verdana" w:hAnsi="Verdana"/>
          <w:sz w:val="18"/>
          <w:szCs w:val="18"/>
        </w:rPr>
      </w:pPr>
    </w:p>
    <w:p w14:paraId="41C317C9" w14:textId="73F4D84E" w:rsidR="00BC0986" w:rsidRPr="00BC0986" w:rsidRDefault="00BC0986" w:rsidP="00670BF5">
      <w:pPr>
        <w:spacing w:line="300" w:lineRule="exact"/>
        <w:ind w:left="426"/>
        <w:rPr>
          <w:rFonts w:ascii="Verdana" w:hAnsi="Verdana"/>
          <w:b/>
          <w:bCs/>
          <w:iCs/>
          <w:sz w:val="18"/>
          <w:szCs w:val="18"/>
        </w:rPr>
      </w:pPr>
      <w:r>
        <w:rPr>
          <w:rFonts w:ascii="Verdana" w:hAnsi="Verdana"/>
          <w:b/>
          <w:bCs/>
          <w:iCs/>
          <w:sz w:val="18"/>
          <w:szCs w:val="18"/>
        </w:rPr>
        <w:t>Actualisatie</w:t>
      </w:r>
      <w:r w:rsidR="000176DD">
        <w:rPr>
          <w:rFonts w:ascii="Verdana" w:hAnsi="Verdana"/>
          <w:b/>
          <w:bCs/>
          <w:iCs/>
          <w:sz w:val="18"/>
          <w:szCs w:val="18"/>
        </w:rPr>
        <w:t xml:space="preserve"> van de vergunde situatie</w:t>
      </w:r>
    </w:p>
    <w:p w14:paraId="0B493083" w14:textId="77777777" w:rsidR="00BF5C5B" w:rsidRDefault="00BF5C5B" w:rsidP="00BF5C5B">
      <w:pPr>
        <w:spacing w:line="300" w:lineRule="exact"/>
        <w:ind w:left="426"/>
        <w:rPr>
          <w:rFonts w:ascii="Verdana" w:hAnsi="Verdana"/>
          <w:sz w:val="18"/>
          <w:szCs w:val="18"/>
        </w:rPr>
      </w:pPr>
      <w:r w:rsidRPr="002A0C12">
        <w:rPr>
          <w:rFonts w:ascii="Verdana" w:hAnsi="Verdana"/>
          <w:sz w:val="18"/>
          <w:szCs w:val="18"/>
        </w:rPr>
        <w:t xml:space="preserve">Wij hebben op basis van artikel 2.30 van de Wet algemene bepalingen omgevingsrecht </w:t>
      </w:r>
      <w:r>
        <w:rPr>
          <w:rFonts w:ascii="Verdana" w:hAnsi="Verdana"/>
          <w:sz w:val="18"/>
          <w:szCs w:val="18"/>
        </w:rPr>
        <w:t xml:space="preserve">en artikel 5.10 van het Besluit omgevingsrecht (Bor) </w:t>
      </w:r>
      <w:r w:rsidRPr="002A0C12">
        <w:rPr>
          <w:rFonts w:ascii="Verdana" w:hAnsi="Verdana"/>
          <w:sz w:val="18"/>
          <w:szCs w:val="18"/>
        </w:rPr>
        <w:t xml:space="preserve">de taak om regelmatig na te gaan of de voorschriften die verbonden zijn aan de omgevingsvergunning nog toereikend zijn gezien de ontwikkelingen op het gebied van de technische mogelijkheden tot bescherming van het milieu en de kwaliteit van het milieu. </w:t>
      </w:r>
      <w:r>
        <w:rPr>
          <w:rFonts w:ascii="Verdana" w:hAnsi="Verdana"/>
          <w:sz w:val="18"/>
          <w:szCs w:val="18"/>
        </w:rPr>
        <w:t>Omdat d</w:t>
      </w:r>
      <w:r w:rsidRPr="002A0C12">
        <w:rPr>
          <w:rFonts w:ascii="Verdana" w:hAnsi="Verdana"/>
          <w:sz w:val="18"/>
          <w:szCs w:val="18"/>
        </w:rPr>
        <w:t xml:space="preserve">e vigerende omgevingsvergunning meer dan 10 jaar oud is </w:t>
      </w:r>
      <w:r>
        <w:rPr>
          <w:rFonts w:ascii="Verdana" w:hAnsi="Verdana"/>
          <w:sz w:val="18"/>
          <w:szCs w:val="18"/>
        </w:rPr>
        <w:t xml:space="preserve">hebben we tevens </w:t>
      </w:r>
      <w:r w:rsidRPr="002A0C12">
        <w:rPr>
          <w:rFonts w:ascii="Verdana" w:hAnsi="Verdana"/>
          <w:sz w:val="18"/>
          <w:szCs w:val="18"/>
        </w:rPr>
        <w:t>besloten om de huidige vergunning te actualiseren</w:t>
      </w:r>
      <w:r>
        <w:rPr>
          <w:rFonts w:ascii="Verdana" w:hAnsi="Verdana"/>
          <w:sz w:val="18"/>
          <w:szCs w:val="18"/>
        </w:rPr>
        <w:t xml:space="preserve"> om onder meer de onderstaande redenen:</w:t>
      </w:r>
    </w:p>
    <w:p w14:paraId="11D6CAB0" w14:textId="77777777" w:rsidR="00BF5C5B" w:rsidRDefault="00BF5C5B" w:rsidP="00420A8C">
      <w:pPr>
        <w:pStyle w:val="Lijstalinea"/>
        <w:numPr>
          <w:ilvl w:val="0"/>
          <w:numId w:val="19"/>
        </w:numPr>
        <w:spacing w:line="300" w:lineRule="exact"/>
        <w:rPr>
          <w:rFonts w:ascii="Verdana" w:hAnsi="Verdana"/>
          <w:sz w:val="18"/>
          <w:szCs w:val="18"/>
        </w:rPr>
      </w:pPr>
      <w:r w:rsidRPr="000F03B5">
        <w:rPr>
          <w:rFonts w:ascii="Verdana" w:hAnsi="Verdana"/>
          <w:sz w:val="18"/>
          <w:szCs w:val="18"/>
        </w:rPr>
        <w:t xml:space="preserve">de doelmatige verwerking van afvalstoffen </w:t>
      </w:r>
      <w:r>
        <w:rPr>
          <w:rFonts w:ascii="Verdana" w:hAnsi="Verdana"/>
          <w:sz w:val="18"/>
          <w:szCs w:val="18"/>
        </w:rPr>
        <w:t xml:space="preserve">is nog niet </w:t>
      </w:r>
      <w:r w:rsidRPr="000F03B5">
        <w:rPr>
          <w:rFonts w:ascii="Verdana" w:hAnsi="Verdana"/>
          <w:sz w:val="18"/>
          <w:szCs w:val="18"/>
        </w:rPr>
        <w:t>aan het L</w:t>
      </w:r>
      <w:r>
        <w:rPr>
          <w:rFonts w:ascii="Verdana" w:hAnsi="Verdana"/>
          <w:sz w:val="18"/>
          <w:szCs w:val="18"/>
        </w:rPr>
        <w:t>andelijk Afvalbeheersplan (hierna L</w:t>
      </w:r>
      <w:r w:rsidRPr="000F03B5">
        <w:rPr>
          <w:rFonts w:ascii="Verdana" w:hAnsi="Verdana"/>
          <w:sz w:val="18"/>
          <w:szCs w:val="18"/>
        </w:rPr>
        <w:t>AP 3</w:t>
      </w:r>
      <w:r>
        <w:rPr>
          <w:rFonts w:ascii="Verdana" w:hAnsi="Verdana"/>
          <w:sz w:val="18"/>
          <w:szCs w:val="18"/>
        </w:rPr>
        <w:t>)</w:t>
      </w:r>
      <w:r w:rsidRPr="000F03B5">
        <w:rPr>
          <w:rFonts w:ascii="Verdana" w:hAnsi="Verdana"/>
          <w:sz w:val="18"/>
          <w:szCs w:val="18"/>
        </w:rPr>
        <w:t xml:space="preserve"> getoetst</w:t>
      </w:r>
    </w:p>
    <w:p w14:paraId="782A8525" w14:textId="77777777" w:rsidR="00BF5C5B" w:rsidRDefault="00BF5C5B" w:rsidP="00420A8C">
      <w:pPr>
        <w:pStyle w:val="Lijstalinea"/>
        <w:numPr>
          <w:ilvl w:val="0"/>
          <w:numId w:val="19"/>
        </w:numPr>
        <w:spacing w:line="300" w:lineRule="exact"/>
        <w:rPr>
          <w:rFonts w:ascii="Verdana" w:hAnsi="Verdana"/>
          <w:sz w:val="18"/>
          <w:szCs w:val="18"/>
        </w:rPr>
      </w:pPr>
      <w:r w:rsidRPr="000F03B5">
        <w:rPr>
          <w:rFonts w:ascii="Verdana" w:hAnsi="Verdana"/>
          <w:sz w:val="18"/>
          <w:szCs w:val="18"/>
        </w:rPr>
        <w:t xml:space="preserve">de opslag van gevaarlijke stoffen </w:t>
      </w:r>
      <w:r>
        <w:rPr>
          <w:rFonts w:ascii="Verdana" w:hAnsi="Verdana"/>
          <w:sz w:val="18"/>
          <w:szCs w:val="18"/>
        </w:rPr>
        <w:t xml:space="preserve">is nog niet </w:t>
      </w:r>
      <w:r w:rsidRPr="000F03B5">
        <w:rPr>
          <w:rFonts w:ascii="Verdana" w:hAnsi="Verdana"/>
          <w:sz w:val="18"/>
          <w:szCs w:val="18"/>
        </w:rPr>
        <w:t xml:space="preserve">getoetst aan de laatste milieuhygiënische inzichten </w:t>
      </w:r>
      <w:r>
        <w:rPr>
          <w:rFonts w:ascii="Verdana" w:hAnsi="Verdana"/>
          <w:sz w:val="18"/>
          <w:szCs w:val="18"/>
        </w:rPr>
        <w:t xml:space="preserve">van de nieuwe </w:t>
      </w:r>
      <w:r w:rsidRPr="000F03B5">
        <w:rPr>
          <w:rFonts w:ascii="Verdana" w:hAnsi="Verdana"/>
          <w:sz w:val="18"/>
          <w:szCs w:val="18"/>
        </w:rPr>
        <w:t>PGS-richtlijnen</w:t>
      </w:r>
    </w:p>
    <w:p w14:paraId="1242DA06" w14:textId="31223098" w:rsidR="00BF5C5B" w:rsidRDefault="00BF5C5B" w:rsidP="00420A8C">
      <w:pPr>
        <w:pStyle w:val="Lijstalinea"/>
        <w:numPr>
          <w:ilvl w:val="0"/>
          <w:numId w:val="19"/>
        </w:numPr>
        <w:spacing w:line="300" w:lineRule="exact"/>
        <w:rPr>
          <w:rFonts w:ascii="Verdana" w:hAnsi="Verdana"/>
          <w:sz w:val="18"/>
          <w:szCs w:val="18"/>
        </w:rPr>
      </w:pPr>
      <w:r>
        <w:rPr>
          <w:rFonts w:ascii="Verdana" w:hAnsi="Verdana"/>
          <w:sz w:val="18"/>
          <w:szCs w:val="18"/>
        </w:rPr>
        <w:t xml:space="preserve">De voorschriften voor </w:t>
      </w:r>
      <w:r w:rsidR="00A65736">
        <w:rPr>
          <w:rFonts w:ascii="Verdana" w:hAnsi="Verdana"/>
          <w:sz w:val="18"/>
          <w:szCs w:val="18"/>
        </w:rPr>
        <w:t xml:space="preserve">bodembescherming sluiten niet </w:t>
      </w:r>
      <w:r w:rsidR="006A27FD">
        <w:rPr>
          <w:rFonts w:ascii="Verdana" w:hAnsi="Verdana"/>
          <w:sz w:val="18"/>
          <w:szCs w:val="18"/>
        </w:rPr>
        <w:t xml:space="preserve">geheel </w:t>
      </w:r>
      <w:r w:rsidR="00E84E40">
        <w:rPr>
          <w:rFonts w:ascii="Verdana" w:hAnsi="Verdana"/>
          <w:sz w:val="18"/>
          <w:szCs w:val="18"/>
        </w:rPr>
        <w:t xml:space="preserve">aan bij de </w:t>
      </w:r>
      <w:r w:rsidR="00B10675">
        <w:rPr>
          <w:rFonts w:ascii="Verdana" w:hAnsi="Verdana"/>
          <w:sz w:val="18"/>
          <w:szCs w:val="18"/>
        </w:rPr>
        <w:t xml:space="preserve">nieuwe richtlijn BB-cvm ter bescherming </w:t>
      </w:r>
      <w:r w:rsidR="00E63FC2">
        <w:rPr>
          <w:rFonts w:ascii="Verdana" w:hAnsi="Verdana"/>
          <w:sz w:val="18"/>
          <w:szCs w:val="18"/>
        </w:rPr>
        <w:t>van de bodem.</w:t>
      </w:r>
    </w:p>
    <w:p w14:paraId="5D70865F" w14:textId="77777777" w:rsidR="00BF5C5B" w:rsidRDefault="00BF5C5B" w:rsidP="00BC6D07">
      <w:pPr>
        <w:spacing w:line="300" w:lineRule="exact"/>
        <w:ind w:left="426"/>
        <w:rPr>
          <w:rFonts w:ascii="Verdana" w:hAnsi="Verdana"/>
          <w:sz w:val="18"/>
          <w:szCs w:val="18"/>
        </w:rPr>
      </w:pPr>
    </w:p>
    <w:p w14:paraId="3C0AE1C7" w14:textId="63E4AE5F" w:rsidR="00890253" w:rsidRDefault="00890253" w:rsidP="00890253">
      <w:pPr>
        <w:spacing w:line="300" w:lineRule="exact"/>
        <w:ind w:left="426"/>
        <w:rPr>
          <w:rFonts w:ascii="Verdana" w:hAnsi="Verdana"/>
          <w:sz w:val="18"/>
          <w:szCs w:val="18"/>
        </w:rPr>
      </w:pPr>
      <w:r w:rsidRPr="000F03B5">
        <w:rPr>
          <w:rFonts w:ascii="Verdana" w:hAnsi="Verdana"/>
          <w:sz w:val="18"/>
          <w:szCs w:val="18"/>
        </w:rPr>
        <w:t>Om het geheel</w:t>
      </w:r>
      <w:r w:rsidR="006A27FD">
        <w:rPr>
          <w:rFonts w:ascii="Verdana" w:hAnsi="Verdana"/>
          <w:sz w:val="18"/>
          <w:szCs w:val="18"/>
        </w:rPr>
        <w:t xml:space="preserve"> verder </w:t>
      </w:r>
      <w:r w:rsidRPr="000F03B5">
        <w:rPr>
          <w:rFonts w:ascii="Verdana" w:hAnsi="Verdana"/>
          <w:sz w:val="18"/>
          <w:szCs w:val="18"/>
        </w:rPr>
        <w:t xml:space="preserve">overzichtelijk te maken zullen we </w:t>
      </w:r>
      <w:r>
        <w:rPr>
          <w:rFonts w:ascii="Verdana" w:hAnsi="Verdana"/>
          <w:sz w:val="18"/>
          <w:szCs w:val="18"/>
        </w:rPr>
        <w:t xml:space="preserve">daarom </w:t>
      </w:r>
      <w:r w:rsidRPr="000F03B5">
        <w:rPr>
          <w:rFonts w:ascii="Verdana" w:hAnsi="Verdana"/>
          <w:sz w:val="18"/>
          <w:szCs w:val="18"/>
        </w:rPr>
        <w:t>alle voorschriften</w:t>
      </w:r>
      <w:r w:rsidR="00165D96">
        <w:rPr>
          <w:rFonts w:ascii="Verdana" w:hAnsi="Verdana"/>
          <w:sz w:val="18"/>
          <w:szCs w:val="18"/>
        </w:rPr>
        <w:t xml:space="preserve"> en bepalingen</w:t>
      </w:r>
      <w:r w:rsidRPr="000F03B5">
        <w:rPr>
          <w:rFonts w:ascii="Verdana" w:hAnsi="Verdana"/>
          <w:sz w:val="18"/>
          <w:szCs w:val="18"/>
        </w:rPr>
        <w:t xml:space="preserve"> van de </w:t>
      </w:r>
      <w:r>
        <w:rPr>
          <w:rFonts w:ascii="Verdana" w:hAnsi="Verdana"/>
          <w:sz w:val="18"/>
          <w:szCs w:val="18"/>
        </w:rPr>
        <w:t xml:space="preserve">vigerende </w:t>
      </w:r>
      <w:r w:rsidRPr="000F03B5">
        <w:rPr>
          <w:rFonts w:ascii="Verdana" w:hAnsi="Verdana"/>
          <w:sz w:val="18"/>
          <w:szCs w:val="18"/>
        </w:rPr>
        <w:t>vergunning</w:t>
      </w:r>
      <w:r>
        <w:rPr>
          <w:rFonts w:ascii="Verdana" w:hAnsi="Verdana"/>
          <w:sz w:val="18"/>
          <w:szCs w:val="18"/>
        </w:rPr>
        <w:t>en alsmede de begrippenlijsten</w:t>
      </w:r>
      <w:r w:rsidRPr="000F03B5">
        <w:rPr>
          <w:rFonts w:ascii="Verdana" w:hAnsi="Verdana"/>
          <w:sz w:val="18"/>
          <w:szCs w:val="18"/>
        </w:rPr>
        <w:t xml:space="preserve"> in trekken en in deze beschikking een nieuwe set voorschriften </w:t>
      </w:r>
      <w:r>
        <w:rPr>
          <w:rFonts w:ascii="Verdana" w:hAnsi="Verdana"/>
          <w:sz w:val="18"/>
          <w:szCs w:val="18"/>
        </w:rPr>
        <w:t xml:space="preserve">en een nieuwe begrippenlijst </w:t>
      </w:r>
      <w:r w:rsidRPr="000F03B5">
        <w:rPr>
          <w:rFonts w:ascii="Verdana" w:hAnsi="Verdana"/>
          <w:sz w:val="18"/>
          <w:szCs w:val="18"/>
        </w:rPr>
        <w:t>opnemen die zowel voor de verandering alsook de bestaande vergunning gaa</w:t>
      </w:r>
      <w:r>
        <w:rPr>
          <w:rFonts w:ascii="Verdana" w:hAnsi="Verdana"/>
          <w:sz w:val="18"/>
          <w:szCs w:val="18"/>
        </w:rPr>
        <w:t>t</w:t>
      </w:r>
      <w:r w:rsidRPr="000F03B5">
        <w:rPr>
          <w:rFonts w:ascii="Verdana" w:hAnsi="Verdana"/>
          <w:sz w:val="18"/>
          <w:szCs w:val="18"/>
        </w:rPr>
        <w:t xml:space="preserve"> gelden. </w:t>
      </w:r>
      <w:r>
        <w:rPr>
          <w:rFonts w:ascii="Verdana" w:hAnsi="Verdana"/>
          <w:sz w:val="18"/>
          <w:szCs w:val="18"/>
        </w:rPr>
        <w:t xml:space="preserve">In het dictum van de </w:t>
      </w:r>
      <w:r w:rsidR="00850B08">
        <w:rPr>
          <w:rFonts w:ascii="Verdana" w:hAnsi="Verdana"/>
          <w:sz w:val="18"/>
          <w:szCs w:val="18"/>
        </w:rPr>
        <w:t>revisie</w:t>
      </w:r>
      <w:r>
        <w:rPr>
          <w:rFonts w:ascii="Verdana" w:hAnsi="Verdana"/>
          <w:sz w:val="18"/>
          <w:szCs w:val="18"/>
        </w:rPr>
        <w:t>vergunning is vastgelegd dat de aanvraag om vergunning deel uitmaakt van deze vergunning. Deze bepaling zullen wij intrekken en voorts zullen wij besluiten dat we een voorschrift in de vergunning zullen opnemen dat er binnen de inrichting een actuele tekening met daarop de indeling van de inrichting aanwezig moet zijn. Dit geeft het bedrijf flexibiliteit in de bedrijfsvoering</w:t>
      </w:r>
      <w:r w:rsidR="004D3BEB">
        <w:rPr>
          <w:rFonts w:ascii="Verdana" w:hAnsi="Verdana"/>
          <w:sz w:val="18"/>
          <w:szCs w:val="18"/>
        </w:rPr>
        <w:t xml:space="preserve"> bij het wijzigen van de indeling </w:t>
      </w:r>
      <w:r w:rsidR="00BA6EEF">
        <w:rPr>
          <w:rFonts w:ascii="Verdana" w:hAnsi="Verdana"/>
          <w:sz w:val="18"/>
          <w:szCs w:val="18"/>
        </w:rPr>
        <w:t>v</w:t>
      </w:r>
      <w:r w:rsidR="004D3BEB">
        <w:rPr>
          <w:rFonts w:ascii="Verdana" w:hAnsi="Verdana"/>
          <w:sz w:val="18"/>
          <w:szCs w:val="18"/>
        </w:rPr>
        <w:t xml:space="preserve">an het bedrijf. </w:t>
      </w:r>
    </w:p>
    <w:p w14:paraId="232C363D" w14:textId="77777777" w:rsidR="00FC55D7" w:rsidRPr="00FC55D7" w:rsidRDefault="00FC55D7" w:rsidP="00BC6D07">
      <w:pPr>
        <w:spacing w:line="300" w:lineRule="exact"/>
        <w:ind w:left="426"/>
        <w:rPr>
          <w:rFonts w:ascii="Verdana" w:hAnsi="Verdana"/>
          <w:b/>
          <w:sz w:val="18"/>
          <w:szCs w:val="18"/>
        </w:rPr>
      </w:pPr>
      <w:r w:rsidRPr="00FC55D7">
        <w:rPr>
          <w:rFonts w:ascii="Verdana" w:hAnsi="Verdana"/>
          <w:b/>
          <w:sz w:val="18"/>
          <w:szCs w:val="18"/>
        </w:rPr>
        <w:lastRenderedPageBreak/>
        <w:t>De aanvraag</w:t>
      </w:r>
    </w:p>
    <w:p w14:paraId="722996D4" w14:textId="4D1D6CBF" w:rsidR="00FC55D7" w:rsidRPr="00FC55D7" w:rsidRDefault="00FC55D7" w:rsidP="00BC6D07">
      <w:pPr>
        <w:spacing w:line="300" w:lineRule="exact"/>
        <w:ind w:left="426"/>
        <w:rPr>
          <w:rFonts w:ascii="Verdana" w:hAnsi="Verdana"/>
          <w:sz w:val="18"/>
          <w:szCs w:val="18"/>
        </w:rPr>
      </w:pPr>
      <w:r w:rsidRPr="00FC55D7">
        <w:rPr>
          <w:rFonts w:ascii="Verdana" w:hAnsi="Verdana"/>
          <w:sz w:val="18"/>
          <w:szCs w:val="18"/>
        </w:rPr>
        <w:t xml:space="preserve">De aanvraag en de stukken die daartoe behoren zijn ingeboekt onder zaaknummer </w:t>
      </w:r>
      <w:r w:rsidR="00300FCB" w:rsidRPr="00300FCB">
        <w:rPr>
          <w:rFonts w:ascii="Verdana" w:hAnsi="Verdana"/>
          <w:sz w:val="18"/>
          <w:szCs w:val="18"/>
        </w:rPr>
        <w:t>ODIJ-Z-23-134570</w:t>
      </w:r>
      <w:r w:rsidR="00300FCB">
        <w:rPr>
          <w:rFonts w:ascii="Verdana" w:hAnsi="Verdana"/>
          <w:sz w:val="18"/>
          <w:szCs w:val="18"/>
        </w:rPr>
        <w:t xml:space="preserve"> </w:t>
      </w:r>
      <w:r w:rsidRPr="00FC55D7">
        <w:rPr>
          <w:rFonts w:ascii="Verdana" w:hAnsi="Verdana"/>
          <w:sz w:val="18"/>
          <w:szCs w:val="18"/>
        </w:rPr>
        <w:t>en betreffen:</w:t>
      </w:r>
    </w:p>
    <w:p w14:paraId="408C2698" w14:textId="0430B1EE" w:rsidR="00FC55D7" w:rsidRDefault="00FC55D7" w:rsidP="00420A8C">
      <w:pPr>
        <w:pStyle w:val="Lijstalinea"/>
        <w:numPr>
          <w:ilvl w:val="0"/>
          <w:numId w:val="9"/>
        </w:numPr>
        <w:spacing w:line="300" w:lineRule="exact"/>
        <w:ind w:left="709" w:hanging="283"/>
        <w:rPr>
          <w:rFonts w:ascii="Verdana" w:hAnsi="Verdana"/>
          <w:sz w:val="18"/>
          <w:szCs w:val="18"/>
        </w:rPr>
      </w:pPr>
      <w:r w:rsidRPr="00971782">
        <w:rPr>
          <w:rFonts w:ascii="Verdana" w:hAnsi="Verdana"/>
          <w:sz w:val="18"/>
          <w:szCs w:val="18"/>
        </w:rPr>
        <w:t>Aanvraagformulier</w:t>
      </w:r>
      <w:r w:rsidR="00300FCB">
        <w:rPr>
          <w:rFonts w:ascii="Verdana" w:hAnsi="Verdana"/>
          <w:sz w:val="18"/>
          <w:szCs w:val="18"/>
        </w:rPr>
        <w:t xml:space="preserve"> olo met </w:t>
      </w:r>
      <w:r w:rsidR="006B7A95">
        <w:rPr>
          <w:rFonts w:ascii="Verdana" w:hAnsi="Verdana"/>
          <w:sz w:val="18"/>
          <w:szCs w:val="18"/>
        </w:rPr>
        <w:t xml:space="preserve">kenmerk </w:t>
      </w:r>
      <w:r w:rsidR="00FF5C06" w:rsidRPr="00FF5C06">
        <w:rPr>
          <w:rFonts w:ascii="Verdana" w:hAnsi="Verdana"/>
          <w:sz w:val="18"/>
          <w:szCs w:val="18"/>
        </w:rPr>
        <w:t>8302813</w:t>
      </w:r>
    </w:p>
    <w:p w14:paraId="5BB17E7E" w14:textId="63389903" w:rsidR="00FC55D7" w:rsidRDefault="00FF5C06" w:rsidP="00420A8C">
      <w:pPr>
        <w:pStyle w:val="Lijstalinea"/>
        <w:numPr>
          <w:ilvl w:val="0"/>
          <w:numId w:val="9"/>
        </w:numPr>
        <w:spacing w:line="300" w:lineRule="exact"/>
        <w:ind w:left="709" w:hanging="283"/>
        <w:rPr>
          <w:rFonts w:ascii="Verdana" w:hAnsi="Verdana"/>
          <w:sz w:val="18"/>
          <w:szCs w:val="18"/>
        </w:rPr>
      </w:pPr>
      <w:r w:rsidRPr="00295831">
        <w:rPr>
          <w:rFonts w:ascii="Verdana" w:hAnsi="Verdana"/>
          <w:sz w:val="18"/>
          <w:szCs w:val="18"/>
        </w:rPr>
        <w:t xml:space="preserve">Aanmeldingsnotitie </w:t>
      </w:r>
      <w:r w:rsidR="00295831" w:rsidRPr="00295831">
        <w:rPr>
          <w:rFonts w:ascii="Verdana" w:hAnsi="Verdana"/>
          <w:sz w:val="18"/>
          <w:szCs w:val="18"/>
        </w:rPr>
        <w:t>nieuwe afvalstromen VOST - Spaarnelanden NV</w:t>
      </w:r>
      <w:r w:rsidR="00295831">
        <w:rPr>
          <w:rFonts w:ascii="Verdana" w:hAnsi="Verdana"/>
          <w:sz w:val="18"/>
          <w:szCs w:val="18"/>
        </w:rPr>
        <w:t xml:space="preserve"> opgesteld door </w:t>
      </w:r>
      <w:r w:rsidR="00A1778B">
        <w:rPr>
          <w:rFonts w:ascii="Verdana" w:hAnsi="Verdana"/>
          <w:sz w:val="18"/>
          <w:szCs w:val="18"/>
        </w:rPr>
        <w:t>Equipe Adviseurs versie C1 d.d. 22 december 2023</w:t>
      </w:r>
    </w:p>
    <w:p w14:paraId="4164459B" w14:textId="3606BD66" w:rsidR="00A1778B" w:rsidRDefault="00D1397A" w:rsidP="00420A8C">
      <w:pPr>
        <w:pStyle w:val="Lijstalinea"/>
        <w:numPr>
          <w:ilvl w:val="0"/>
          <w:numId w:val="9"/>
        </w:numPr>
        <w:spacing w:line="300" w:lineRule="exact"/>
        <w:ind w:left="709" w:hanging="283"/>
        <w:rPr>
          <w:rFonts w:ascii="Verdana" w:hAnsi="Verdana"/>
          <w:sz w:val="18"/>
          <w:szCs w:val="18"/>
        </w:rPr>
      </w:pPr>
      <w:r w:rsidRPr="00D1397A">
        <w:rPr>
          <w:rFonts w:ascii="Verdana" w:hAnsi="Verdana"/>
          <w:sz w:val="18"/>
          <w:szCs w:val="18"/>
        </w:rPr>
        <w:t xml:space="preserve">Toelichting aanvraag veranderingsvergunning VOST </w:t>
      </w:r>
      <w:r>
        <w:rPr>
          <w:rFonts w:ascii="Verdana" w:hAnsi="Verdana"/>
          <w:sz w:val="18"/>
          <w:szCs w:val="18"/>
        </w:rPr>
        <w:t>–</w:t>
      </w:r>
      <w:r w:rsidRPr="00D1397A">
        <w:rPr>
          <w:rFonts w:ascii="Verdana" w:hAnsi="Verdana"/>
          <w:sz w:val="18"/>
          <w:szCs w:val="18"/>
        </w:rPr>
        <w:t xml:space="preserve"> Spaarnelanden</w:t>
      </w:r>
      <w:r>
        <w:rPr>
          <w:rFonts w:ascii="Verdana" w:hAnsi="Verdana"/>
          <w:sz w:val="18"/>
          <w:szCs w:val="18"/>
        </w:rPr>
        <w:t xml:space="preserve"> opgesteld door Equipe Adviseurs versie D1 d.d. 22 december 2023</w:t>
      </w:r>
    </w:p>
    <w:p w14:paraId="08F7BC24" w14:textId="7E6DFA00" w:rsidR="00A52EF2" w:rsidRDefault="00564A8A" w:rsidP="00420A8C">
      <w:pPr>
        <w:pStyle w:val="Lijstalinea"/>
        <w:numPr>
          <w:ilvl w:val="0"/>
          <w:numId w:val="9"/>
        </w:numPr>
        <w:spacing w:line="300" w:lineRule="exact"/>
        <w:ind w:left="709" w:hanging="283"/>
        <w:rPr>
          <w:rFonts w:ascii="Verdana" w:hAnsi="Verdana"/>
          <w:sz w:val="18"/>
          <w:szCs w:val="18"/>
        </w:rPr>
      </w:pPr>
      <w:r>
        <w:rPr>
          <w:rFonts w:ascii="Verdana" w:hAnsi="Verdana"/>
          <w:sz w:val="18"/>
          <w:szCs w:val="18"/>
        </w:rPr>
        <w:t>Accep</w:t>
      </w:r>
      <w:r w:rsidR="00560286">
        <w:rPr>
          <w:rFonts w:ascii="Verdana" w:hAnsi="Verdana"/>
          <w:sz w:val="18"/>
          <w:szCs w:val="18"/>
        </w:rPr>
        <w:t xml:space="preserve">tatieregelement VOST januari 2024 (aanvulling) </w:t>
      </w:r>
    </w:p>
    <w:p w14:paraId="33D4DF16" w14:textId="77777777" w:rsidR="00BF7FBC" w:rsidRDefault="00BF7FBC" w:rsidP="00BF7FBC">
      <w:pPr>
        <w:spacing w:line="300" w:lineRule="exact"/>
        <w:rPr>
          <w:rFonts w:ascii="Verdana" w:hAnsi="Verdana"/>
          <w:sz w:val="18"/>
          <w:szCs w:val="18"/>
        </w:rPr>
      </w:pPr>
    </w:p>
    <w:p w14:paraId="4AE1032A" w14:textId="61B98FAB" w:rsidR="00BF7FBC" w:rsidRPr="00BF7FBC" w:rsidRDefault="006768F4" w:rsidP="005F3456">
      <w:pPr>
        <w:spacing w:line="300" w:lineRule="exact"/>
        <w:ind w:left="426"/>
        <w:rPr>
          <w:rFonts w:ascii="Verdana" w:hAnsi="Verdana"/>
          <w:sz w:val="18"/>
          <w:szCs w:val="18"/>
        </w:rPr>
      </w:pPr>
      <w:r>
        <w:rPr>
          <w:rFonts w:ascii="Verdana" w:hAnsi="Verdana"/>
          <w:sz w:val="18"/>
          <w:szCs w:val="18"/>
        </w:rPr>
        <w:t xml:space="preserve">De aanvraag is </w:t>
      </w:r>
      <w:r w:rsidR="00E4554D">
        <w:rPr>
          <w:rFonts w:ascii="Verdana" w:hAnsi="Verdana"/>
          <w:sz w:val="18"/>
          <w:szCs w:val="18"/>
        </w:rPr>
        <w:t xml:space="preserve">op verzoek op 17 januari 2024 </w:t>
      </w:r>
      <w:r>
        <w:rPr>
          <w:rFonts w:ascii="Verdana" w:hAnsi="Verdana"/>
          <w:sz w:val="18"/>
          <w:szCs w:val="18"/>
        </w:rPr>
        <w:t xml:space="preserve">aangevuld met een machtiging voor het adviesbureau en </w:t>
      </w:r>
      <w:r w:rsidR="00E4554D">
        <w:rPr>
          <w:rFonts w:ascii="Verdana" w:hAnsi="Verdana"/>
          <w:sz w:val="18"/>
          <w:szCs w:val="18"/>
        </w:rPr>
        <w:t xml:space="preserve">op 25 januari 2024 met een aangepast </w:t>
      </w:r>
      <w:r>
        <w:rPr>
          <w:rFonts w:ascii="Verdana" w:hAnsi="Verdana"/>
          <w:sz w:val="18"/>
          <w:szCs w:val="18"/>
        </w:rPr>
        <w:t xml:space="preserve">acceptatiebeleid. </w:t>
      </w:r>
      <w:r w:rsidR="009A42AF">
        <w:rPr>
          <w:rFonts w:ascii="Verdana" w:hAnsi="Verdana"/>
          <w:sz w:val="18"/>
          <w:szCs w:val="18"/>
        </w:rPr>
        <w:t xml:space="preserve">Op </w:t>
      </w:r>
      <w:r w:rsidR="00591F82">
        <w:rPr>
          <w:rFonts w:ascii="Verdana" w:hAnsi="Verdana"/>
          <w:sz w:val="18"/>
          <w:szCs w:val="18"/>
        </w:rPr>
        <w:t>27</w:t>
      </w:r>
      <w:r w:rsidR="009A42AF">
        <w:rPr>
          <w:rFonts w:ascii="Verdana" w:hAnsi="Verdana"/>
          <w:sz w:val="18"/>
          <w:szCs w:val="18"/>
        </w:rPr>
        <w:t xml:space="preserve"> maart 2024 </w:t>
      </w:r>
      <w:r w:rsidR="00591F82">
        <w:rPr>
          <w:rFonts w:ascii="Verdana" w:hAnsi="Verdana"/>
          <w:sz w:val="18"/>
          <w:szCs w:val="18"/>
        </w:rPr>
        <w:t xml:space="preserve">heeft de gemachtigde laten weten dat zij de aanvraag willen aanvullen met </w:t>
      </w:r>
      <w:r w:rsidR="0015147D">
        <w:rPr>
          <w:rFonts w:ascii="Verdana" w:hAnsi="Verdana"/>
          <w:sz w:val="18"/>
          <w:szCs w:val="18"/>
        </w:rPr>
        <w:t xml:space="preserve">een het plaatsen van een flessenglas container en hierbij hebben ze aangegeven dat de behandeling van de aanvraag wordt opgeschort. </w:t>
      </w:r>
      <w:r w:rsidR="00560286">
        <w:rPr>
          <w:rFonts w:ascii="Verdana" w:hAnsi="Verdana"/>
          <w:sz w:val="18"/>
          <w:szCs w:val="18"/>
        </w:rPr>
        <w:t xml:space="preserve">Ze willen de akoestische implicaties bekijken van het plaatsen van deze container. </w:t>
      </w:r>
      <w:r w:rsidR="006D3763">
        <w:rPr>
          <w:rFonts w:ascii="Verdana" w:hAnsi="Verdana"/>
          <w:sz w:val="18"/>
          <w:szCs w:val="18"/>
        </w:rPr>
        <w:t xml:space="preserve">Op </w:t>
      </w:r>
      <w:r w:rsidR="00067907">
        <w:rPr>
          <w:rFonts w:ascii="Verdana" w:hAnsi="Verdana"/>
          <w:sz w:val="18"/>
          <w:szCs w:val="18"/>
        </w:rPr>
        <w:t>17 juni 2024 hebben we de aanvrager in de gelegenheid gesteld om de aanvraag aan te vullen</w:t>
      </w:r>
      <w:r w:rsidR="00233C6C">
        <w:rPr>
          <w:rFonts w:ascii="Verdana" w:hAnsi="Verdana"/>
          <w:sz w:val="18"/>
          <w:szCs w:val="18"/>
        </w:rPr>
        <w:t xml:space="preserve">. De termijn voor het aanvullen van de aanvraag loopt op 30 juli 2024 af. Op </w:t>
      </w:r>
      <w:r w:rsidR="00B84F2A">
        <w:rPr>
          <w:rFonts w:ascii="Verdana" w:hAnsi="Verdana"/>
          <w:sz w:val="18"/>
          <w:szCs w:val="18"/>
        </w:rPr>
        <w:t xml:space="preserve">15 juli 2024 heeft de gemachtigde per e-mail laten weten dat </w:t>
      </w:r>
      <w:r w:rsidR="00AD617B">
        <w:rPr>
          <w:rFonts w:ascii="Verdana" w:hAnsi="Verdana"/>
          <w:sz w:val="18"/>
          <w:szCs w:val="18"/>
        </w:rPr>
        <w:t xml:space="preserve">de opdrachtgever afziet van het plaatsen van </w:t>
      </w:r>
      <w:r w:rsidR="00C67B62">
        <w:rPr>
          <w:rFonts w:ascii="Verdana" w:hAnsi="Verdana"/>
          <w:sz w:val="18"/>
          <w:szCs w:val="18"/>
        </w:rPr>
        <w:t>f</w:t>
      </w:r>
      <w:r w:rsidR="00AD617B">
        <w:rPr>
          <w:rFonts w:ascii="Verdana" w:hAnsi="Verdana"/>
          <w:sz w:val="18"/>
          <w:szCs w:val="18"/>
        </w:rPr>
        <w:t>lessengas</w:t>
      </w:r>
      <w:r w:rsidR="00C67B62">
        <w:rPr>
          <w:rFonts w:ascii="Verdana" w:hAnsi="Verdana"/>
          <w:sz w:val="18"/>
          <w:szCs w:val="18"/>
        </w:rPr>
        <w:t>containers.</w:t>
      </w:r>
      <w:r w:rsidR="00416B39">
        <w:rPr>
          <w:rFonts w:ascii="Verdana" w:hAnsi="Verdana"/>
          <w:sz w:val="18"/>
          <w:szCs w:val="18"/>
        </w:rPr>
        <w:t xml:space="preserve"> Tot slot heeft de aanvrager op 23 juli 2024 een verduidelijking gegeven met betrekking tot de maximale opslagen, dit betreft een e-mail van de gemachtigde met vraag en antwoord. </w:t>
      </w:r>
    </w:p>
    <w:p w14:paraId="6479E5D3" w14:textId="77777777" w:rsidR="00BC6D07" w:rsidRDefault="00BC6D07" w:rsidP="00BC6D07">
      <w:pPr>
        <w:spacing w:line="300" w:lineRule="exact"/>
        <w:ind w:left="426"/>
        <w:rPr>
          <w:rFonts w:ascii="Verdana" w:hAnsi="Verdana"/>
          <w:sz w:val="18"/>
          <w:szCs w:val="18"/>
        </w:rPr>
      </w:pPr>
    </w:p>
    <w:p w14:paraId="3372AA9E" w14:textId="77777777" w:rsidR="00BC6D07" w:rsidRDefault="00BC6D07" w:rsidP="00C06984">
      <w:pPr>
        <w:pStyle w:val="Kop5"/>
      </w:pPr>
      <w:bookmarkStart w:id="2" w:name="_Toc233534943"/>
      <w:bookmarkStart w:id="3" w:name="_Toc420655047"/>
      <w:bookmarkStart w:id="4" w:name="_Toc179539873"/>
      <w:r w:rsidRPr="00FA12FB">
        <w:t>Beoordeling van de aanvraag</w:t>
      </w:r>
      <w:bookmarkEnd w:id="2"/>
      <w:bookmarkEnd w:id="3"/>
      <w:bookmarkEnd w:id="4"/>
    </w:p>
    <w:p w14:paraId="431FDB2A" w14:textId="77777777" w:rsidR="00BC6D07" w:rsidRPr="00BC6D07" w:rsidRDefault="00BC6D07" w:rsidP="00BC6D07">
      <w:pPr>
        <w:spacing w:line="300" w:lineRule="exact"/>
        <w:ind w:left="426"/>
        <w:rPr>
          <w:rFonts w:ascii="Verdana" w:hAnsi="Verdana"/>
          <w:b/>
          <w:sz w:val="18"/>
          <w:szCs w:val="18"/>
        </w:rPr>
      </w:pPr>
      <w:r w:rsidRPr="00BC6D07">
        <w:rPr>
          <w:rFonts w:ascii="Verdana" w:hAnsi="Verdana"/>
          <w:b/>
          <w:sz w:val="18"/>
          <w:szCs w:val="18"/>
        </w:rPr>
        <w:t>Inrichting</w:t>
      </w:r>
    </w:p>
    <w:p w14:paraId="3827AE1A" w14:textId="4DCAA7DC" w:rsidR="00BC6D07" w:rsidRDefault="00257DAC" w:rsidP="00BC6D07">
      <w:pPr>
        <w:spacing w:line="300" w:lineRule="exact"/>
        <w:ind w:left="426"/>
        <w:rPr>
          <w:rFonts w:ascii="Verdana" w:hAnsi="Verdana"/>
          <w:sz w:val="18"/>
          <w:szCs w:val="18"/>
        </w:rPr>
      </w:pPr>
      <w:r>
        <w:rPr>
          <w:rFonts w:ascii="Verdana" w:hAnsi="Verdana"/>
          <w:sz w:val="18"/>
          <w:szCs w:val="18"/>
        </w:rPr>
        <w:t xml:space="preserve">VOST </w:t>
      </w:r>
      <w:r w:rsidR="00BC6D07" w:rsidRPr="00BC6D07">
        <w:rPr>
          <w:rFonts w:ascii="Verdana" w:hAnsi="Verdana"/>
          <w:sz w:val="18"/>
          <w:szCs w:val="18"/>
        </w:rPr>
        <w:t xml:space="preserve">is een inrichting in de zin van de Wet milieubeheer. De activiteiten die in de inrichting plaats vinden zijn </w:t>
      </w:r>
      <w:r w:rsidR="00C97B20">
        <w:rPr>
          <w:rFonts w:ascii="Verdana" w:hAnsi="Verdana"/>
          <w:sz w:val="18"/>
          <w:szCs w:val="18"/>
        </w:rPr>
        <w:t xml:space="preserve">in </w:t>
      </w:r>
      <w:r w:rsidR="00BC6D07" w:rsidRPr="00BC6D07">
        <w:rPr>
          <w:rFonts w:ascii="Verdana" w:hAnsi="Verdana"/>
          <w:sz w:val="18"/>
          <w:szCs w:val="18"/>
        </w:rPr>
        <w:t xml:space="preserve">bijlage 1 onderdeel C van het Besluit omgevingsrecht (Bor) genoemd en daarmee voor de Wabo als nadelig voor het milieu aan te merken, </w:t>
      </w:r>
      <w:r w:rsidR="00C97B20">
        <w:rPr>
          <w:rFonts w:ascii="Verdana" w:hAnsi="Verdana"/>
          <w:sz w:val="18"/>
          <w:szCs w:val="18"/>
        </w:rPr>
        <w:t>het betreft de navolgende categorieën</w:t>
      </w:r>
      <w:r w:rsidR="00BC6D07" w:rsidRPr="00BC6D07">
        <w:rPr>
          <w:rFonts w:ascii="Verdana" w:hAnsi="Verdana"/>
          <w:sz w:val="18"/>
          <w:szCs w:val="18"/>
        </w:rPr>
        <w:t>:</w:t>
      </w:r>
    </w:p>
    <w:p w14:paraId="29279923" w14:textId="77777777" w:rsidR="00EF6E7E" w:rsidRDefault="00EF6E7E" w:rsidP="00BC6D07">
      <w:pPr>
        <w:spacing w:line="300" w:lineRule="exact"/>
        <w:ind w:left="426"/>
        <w:rPr>
          <w:rFonts w:ascii="Verdana" w:hAnsi="Verdana"/>
          <w:sz w:val="18"/>
          <w:szCs w:val="18"/>
        </w:rPr>
      </w:pPr>
    </w:p>
    <w:p w14:paraId="5C0CFC5F" w14:textId="77777777" w:rsidR="00614113" w:rsidRDefault="00EF6E7E" w:rsidP="00420A8C">
      <w:pPr>
        <w:pStyle w:val="Lijstalinea"/>
        <w:numPr>
          <w:ilvl w:val="0"/>
          <w:numId w:val="9"/>
        </w:numPr>
        <w:spacing w:line="300" w:lineRule="exact"/>
        <w:ind w:left="709" w:hanging="283"/>
        <w:rPr>
          <w:rFonts w:ascii="Verdana" w:hAnsi="Verdana"/>
          <w:sz w:val="18"/>
          <w:szCs w:val="18"/>
        </w:rPr>
      </w:pPr>
      <w:r>
        <w:rPr>
          <w:rFonts w:ascii="Verdana" w:hAnsi="Verdana"/>
          <w:sz w:val="18"/>
          <w:szCs w:val="18"/>
        </w:rPr>
        <w:t>28.1 onder a en b</w:t>
      </w:r>
    </w:p>
    <w:p w14:paraId="01ACA748" w14:textId="36D1BEA8" w:rsidR="00091A62" w:rsidRDefault="00091A62" w:rsidP="00420A8C">
      <w:pPr>
        <w:pStyle w:val="Lijstalinea"/>
        <w:numPr>
          <w:ilvl w:val="0"/>
          <w:numId w:val="9"/>
        </w:numPr>
        <w:spacing w:line="300" w:lineRule="exact"/>
        <w:ind w:left="709" w:hanging="283"/>
        <w:rPr>
          <w:rFonts w:ascii="Verdana" w:hAnsi="Verdana"/>
          <w:sz w:val="18"/>
          <w:szCs w:val="18"/>
        </w:rPr>
      </w:pPr>
      <w:r>
        <w:rPr>
          <w:rFonts w:ascii="Verdana" w:hAnsi="Verdana"/>
          <w:sz w:val="18"/>
          <w:szCs w:val="18"/>
        </w:rPr>
        <w:t>28.4 onder a sub 5</w:t>
      </w:r>
    </w:p>
    <w:p w14:paraId="658AE955" w14:textId="6E30367E" w:rsidR="009B5560" w:rsidRDefault="009B5560" w:rsidP="00420A8C">
      <w:pPr>
        <w:pStyle w:val="Lijstalinea"/>
        <w:numPr>
          <w:ilvl w:val="0"/>
          <w:numId w:val="9"/>
        </w:numPr>
        <w:spacing w:line="300" w:lineRule="exact"/>
        <w:ind w:left="709" w:hanging="283"/>
        <w:rPr>
          <w:rFonts w:ascii="Verdana" w:hAnsi="Verdana"/>
          <w:sz w:val="18"/>
          <w:szCs w:val="18"/>
        </w:rPr>
      </w:pPr>
      <w:r>
        <w:rPr>
          <w:rFonts w:ascii="Verdana" w:hAnsi="Verdana"/>
          <w:sz w:val="18"/>
          <w:szCs w:val="18"/>
        </w:rPr>
        <w:t>28.4</w:t>
      </w:r>
      <w:r w:rsidR="002B7EA1">
        <w:rPr>
          <w:rFonts w:ascii="Verdana" w:hAnsi="Verdana"/>
          <w:sz w:val="18"/>
          <w:szCs w:val="18"/>
        </w:rPr>
        <w:t xml:space="preserve"> onder b sub 2</w:t>
      </w:r>
    </w:p>
    <w:p w14:paraId="229D5240" w14:textId="77777777" w:rsidR="00BC6D07" w:rsidRPr="00BC6D07" w:rsidRDefault="00BC6D07" w:rsidP="00BC6D07">
      <w:pPr>
        <w:spacing w:line="300" w:lineRule="exact"/>
        <w:ind w:left="426"/>
        <w:rPr>
          <w:rFonts w:ascii="Verdana" w:hAnsi="Verdana"/>
          <w:sz w:val="18"/>
          <w:szCs w:val="18"/>
        </w:rPr>
      </w:pPr>
    </w:p>
    <w:p w14:paraId="086937DF" w14:textId="77777777" w:rsidR="00BC6D07" w:rsidRPr="00BC6D07" w:rsidRDefault="00BC6D07" w:rsidP="00BC6D07">
      <w:pPr>
        <w:spacing w:line="300" w:lineRule="exact"/>
        <w:ind w:left="426"/>
        <w:rPr>
          <w:rFonts w:ascii="Verdana" w:hAnsi="Verdana"/>
          <w:b/>
          <w:sz w:val="18"/>
          <w:szCs w:val="18"/>
        </w:rPr>
      </w:pPr>
      <w:r w:rsidRPr="00BC6D07">
        <w:rPr>
          <w:rFonts w:ascii="Verdana" w:hAnsi="Verdana"/>
          <w:b/>
          <w:sz w:val="18"/>
          <w:szCs w:val="18"/>
        </w:rPr>
        <w:t>Omgevingsvergunning</w:t>
      </w:r>
    </w:p>
    <w:p w14:paraId="66702804" w14:textId="78AF34B3" w:rsidR="00FD039B" w:rsidRPr="00FD039B" w:rsidRDefault="00FD039B" w:rsidP="00FD039B">
      <w:pPr>
        <w:spacing w:line="300" w:lineRule="exact"/>
        <w:ind w:left="426"/>
        <w:rPr>
          <w:rFonts w:ascii="Verdana" w:hAnsi="Verdana"/>
          <w:sz w:val="18"/>
          <w:szCs w:val="18"/>
        </w:rPr>
      </w:pPr>
      <w:r w:rsidRPr="00FD039B">
        <w:rPr>
          <w:rFonts w:ascii="Verdana" w:hAnsi="Verdana"/>
          <w:sz w:val="18"/>
          <w:szCs w:val="18"/>
        </w:rPr>
        <w:t>De inrichting is vergunningplichtig op grond van artikel 2.1, onder e, van de Wabo. De</w:t>
      </w:r>
      <w:r>
        <w:rPr>
          <w:rFonts w:ascii="Verdana" w:hAnsi="Verdana"/>
          <w:sz w:val="18"/>
          <w:szCs w:val="18"/>
        </w:rPr>
        <w:t xml:space="preserve"> </w:t>
      </w:r>
      <w:r w:rsidRPr="00FD039B">
        <w:rPr>
          <w:rFonts w:ascii="Verdana" w:hAnsi="Verdana"/>
          <w:sz w:val="18"/>
          <w:szCs w:val="18"/>
        </w:rPr>
        <w:t>reden hiervoor is dat (gevaarlijke) bedrijfsafvalstoffen worden geaccepteerd die niet in</w:t>
      </w:r>
    </w:p>
    <w:p w14:paraId="7088E254" w14:textId="43286C69" w:rsidR="00BC6D07" w:rsidRDefault="00DF2F7E" w:rsidP="00FD039B">
      <w:pPr>
        <w:pStyle w:val="Lijstalinea"/>
        <w:spacing w:line="300" w:lineRule="exact"/>
        <w:ind w:left="426"/>
        <w:rPr>
          <w:rFonts w:ascii="Verdana" w:hAnsi="Verdana"/>
          <w:sz w:val="18"/>
          <w:szCs w:val="18"/>
        </w:rPr>
      </w:pPr>
      <w:r>
        <w:rPr>
          <w:rFonts w:ascii="Verdana" w:hAnsi="Verdana"/>
          <w:sz w:val="18"/>
          <w:szCs w:val="18"/>
        </w:rPr>
        <w:t xml:space="preserve">categorie </w:t>
      </w:r>
      <w:r w:rsidR="00FD039B" w:rsidRPr="00FD039B">
        <w:rPr>
          <w:rFonts w:ascii="Verdana" w:hAnsi="Verdana"/>
          <w:sz w:val="18"/>
          <w:szCs w:val="18"/>
        </w:rPr>
        <w:t>28.10 als uitzondering op de vergunningsplicht zijn opgenomen</w:t>
      </w:r>
      <w:r w:rsidR="00FD039B">
        <w:rPr>
          <w:rFonts w:ascii="Verdana" w:hAnsi="Verdana"/>
          <w:sz w:val="18"/>
          <w:szCs w:val="18"/>
        </w:rPr>
        <w:t xml:space="preserve">. </w:t>
      </w:r>
      <w:r w:rsidR="00D42E34">
        <w:rPr>
          <w:rFonts w:ascii="Verdana" w:hAnsi="Verdana"/>
          <w:sz w:val="18"/>
          <w:szCs w:val="18"/>
        </w:rPr>
        <w:t xml:space="preserve">Verder merken wij op dat onder de Omgevingswet er ook nog steeds sprake zal zijn van </w:t>
      </w:r>
      <w:r w:rsidR="004B7AE0">
        <w:rPr>
          <w:rFonts w:ascii="Verdana" w:hAnsi="Verdana"/>
          <w:sz w:val="18"/>
          <w:szCs w:val="18"/>
        </w:rPr>
        <w:t xml:space="preserve">een vergunningsplicht voor </w:t>
      </w:r>
      <w:r w:rsidR="000318F2">
        <w:rPr>
          <w:rFonts w:ascii="Verdana" w:hAnsi="Verdana"/>
          <w:sz w:val="18"/>
          <w:szCs w:val="18"/>
        </w:rPr>
        <w:t xml:space="preserve">het accepteren van deze </w:t>
      </w:r>
      <w:r w:rsidR="004B7AE0">
        <w:rPr>
          <w:rFonts w:ascii="Verdana" w:hAnsi="Verdana"/>
          <w:sz w:val="18"/>
          <w:szCs w:val="18"/>
        </w:rPr>
        <w:t xml:space="preserve">afvalstoffen. </w:t>
      </w:r>
    </w:p>
    <w:p w14:paraId="13AB2494" w14:textId="77777777" w:rsidR="00E42C30" w:rsidRDefault="00E42C30" w:rsidP="00BC6D07">
      <w:pPr>
        <w:spacing w:line="300" w:lineRule="exact"/>
        <w:ind w:left="426"/>
        <w:rPr>
          <w:rFonts w:ascii="Verdana" w:hAnsi="Verdana"/>
          <w:b/>
          <w:sz w:val="18"/>
          <w:szCs w:val="18"/>
        </w:rPr>
      </w:pPr>
    </w:p>
    <w:p w14:paraId="3F3D3E23" w14:textId="0C221C7A" w:rsidR="00BC6D07" w:rsidRPr="00BC6D07" w:rsidRDefault="00BC6D07" w:rsidP="00BC6D07">
      <w:pPr>
        <w:spacing w:line="300" w:lineRule="exact"/>
        <w:ind w:left="426"/>
        <w:rPr>
          <w:rFonts w:ascii="Verdana" w:hAnsi="Verdana"/>
          <w:b/>
          <w:sz w:val="18"/>
          <w:szCs w:val="18"/>
        </w:rPr>
      </w:pPr>
      <w:r w:rsidRPr="00BC6D07">
        <w:rPr>
          <w:rFonts w:ascii="Verdana" w:hAnsi="Verdana"/>
          <w:b/>
          <w:sz w:val="18"/>
          <w:szCs w:val="18"/>
        </w:rPr>
        <w:t>Bestemmingsplan</w:t>
      </w:r>
    </w:p>
    <w:p w14:paraId="4FA395EC" w14:textId="010F543F" w:rsidR="00BC6D07" w:rsidRPr="003C2411" w:rsidRDefault="00452476" w:rsidP="00BC6D07">
      <w:pPr>
        <w:spacing w:line="300" w:lineRule="exact"/>
        <w:ind w:left="426"/>
        <w:rPr>
          <w:rFonts w:ascii="Verdana" w:hAnsi="Verdana"/>
          <w:sz w:val="18"/>
          <w:szCs w:val="18"/>
        </w:rPr>
      </w:pPr>
      <w:r>
        <w:rPr>
          <w:rFonts w:ascii="Verdana" w:hAnsi="Verdana"/>
          <w:sz w:val="18"/>
          <w:szCs w:val="18"/>
        </w:rPr>
        <w:t xml:space="preserve">Het bedrijf is al </w:t>
      </w:r>
      <w:r w:rsidR="00CC4E19">
        <w:rPr>
          <w:rFonts w:ascii="Verdana" w:hAnsi="Verdana"/>
          <w:sz w:val="18"/>
          <w:szCs w:val="18"/>
        </w:rPr>
        <w:t xml:space="preserve">zeer lang gevestigd </w:t>
      </w:r>
      <w:r>
        <w:rPr>
          <w:rFonts w:ascii="Verdana" w:hAnsi="Verdana"/>
          <w:sz w:val="18"/>
          <w:szCs w:val="18"/>
        </w:rPr>
        <w:t>op deze locatie</w:t>
      </w:r>
      <w:r w:rsidR="00036BDC">
        <w:rPr>
          <w:rFonts w:ascii="Verdana" w:hAnsi="Verdana"/>
          <w:sz w:val="18"/>
          <w:szCs w:val="18"/>
        </w:rPr>
        <w:t xml:space="preserve">. </w:t>
      </w:r>
      <w:r w:rsidR="00BC6D07" w:rsidRPr="003C2411">
        <w:rPr>
          <w:rFonts w:ascii="Verdana" w:hAnsi="Verdana"/>
          <w:sz w:val="18"/>
          <w:szCs w:val="18"/>
        </w:rPr>
        <w:t xml:space="preserve">De </w:t>
      </w:r>
      <w:r w:rsidR="00C51BDB" w:rsidRPr="003C2411">
        <w:rPr>
          <w:rFonts w:ascii="Verdana" w:hAnsi="Verdana"/>
          <w:sz w:val="18"/>
          <w:szCs w:val="18"/>
        </w:rPr>
        <w:t>exploitatie</w:t>
      </w:r>
      <w:r w:rsidR="00BC6D07" w:rsidRPr="003C2411">
        <w:rPr>
          <w:rFonts w:ascii="Verdana" w:hAnsi="Verdana"/>
          <w:sz w:val="18"/>
          <w:szCs w:val="18"/>
        </w:rPr>
        <w:t xml:space="preserve"> van de aangevraagde activiteiten zijn niet strijdig met het bestemmingsplan</w:t>
      </w:r>
      <w:r w:rsidR="00CC4E19">
        <w:rPr>
          <w:rFonts w:ascii="Verdana" w:hAnsi="Verdana"/>
          <w:sz w:val="18"/>
          <w:szCs w:val="18"/>
        </w:rPr>
        <w:t xml:space="preserve"> voor de Waarderpolder. </w:t>
      </w:r>
    </w:p>
    <w:p w14:paraId="513C3E97" w14:textId="77777777" w:rsidR="002B65C6" w:rsidRPr="002B65C6" w:rsidRDefault="002B65C6" w:rsidP="002B65C6">
      <w:pPr>
        <w:spacing w:line="300" w:lineRule="exact"/>
        <w:ind w:left="426"/>
        <w:rPr>
          <w:rFonts w:ascii="Verdana" w:hAnsi="Verdana"/>
          <w:b/>
          <w:sz w:val="18"/>
          <w:szCs w:val="18"/>
        </w:rPr>
      </w:pPr>
      <w:r w:rsidRPr="002B65C6">
        <w:rPr>
          <w:rFonts w:ascii="Verdana" w:hAnsi="Verdana"/>
          <w:b/>
          <w:sz w:val="18"/>
          <w:szCs w:val="18"/>
        </w:rPr>
        <w:lastRenderedPageBreak/>
        <w:t>Milieu effectrapportage</w:t>
      </w:r>
    </w:p>
    <w:p w14:paraId="7D50B198" w14:textId="34CDB3AE" w:rsidR="002B65C6" w:rsidRPr="002B65C6" w:rsidRDefault="002B65C6" w:rsidP="003C2411">
      <w:pPr>
        <w:spacing w:line="300" w:lineRule="exact"/>
        <w:ind w:left="426"/>
        <w:rPr>
          <w:rFonts w:ascii="Verdana" w:hAnsi="Verdana"/>
          <w:sz w:val="18"/>
          <w:szCs w:val="18"/>
        </w:rPr>
      </w:pPr>
      <w:r w:rsidRPr="002B65C6">
        <w:rPr>
          <w:rFonts w:ascii="Verdana" w:hAnsi="Verdana"/>
          <w:sz w:val="18"/>
          <w:szCs w:val="18"/>
        </w:rPr>
        <w:t>In het Besluit milieueffectrapportage (hierna: Besluit mer) zijn drempelwaarden opgenomen om te bepalen of er sprake is van een mer (beoordelings)plicht. Als blijkt dat de omvang lager is dan de drempelwaarde dient een motivering te worden gegeven of een zogenoemde vormvrije mer moet worden opgesteld.</w:t>
      </w:r>
      <w:r w:rsidR="003C2411">
        <w:rPr>
          <w:rFonts w:ascii="Verdana" w:hAnsi="Verdana"/>
          <w:sz w:val="18"/>
          <w:szCs w:val="18"/>
        </w:rPr>
        <w:t xml:space="preserve"> D</w:t>
      </w:r>
      <w:r w:rsidRPr="002B65C6">
        <w:rPr>
          <w:rFonts w:ascii="Verdana" w:hAnsi="Verdana"/>
          <w:sz w:val="18"/>
          <w:szCs w:val="18"/>
        </w:rPr>
        <w:t xml:space="preserve">e activiteiten zijn genoemd in Bijlage 1 onderdeel D van het Besluit Mer, te weten </w:t>
      </w:r>
      <w:r w:rsidR="003C2411">
        <w:rPr>
          <w:rFonts w:ascii="Verdana" w:hAnsi="Verdana"/>
          <w:sz w:val="18"/>
          <w:szCs w:val="18"/>
        </w:rPr>
        <w:t>D.18.</w:t>
      </w:r>
      <w:r w:rsidR="007353B0">
        <w:rPr>
          <w:rFonts w:ascii="Verdana" w:hAnsi="Verdana"/>
          <w:sz w:val="18"/>
          <w:szCs w:val="18"/>
        </w:rPr>
        <w:t>1</w:t>
      </w:r>
      <w:r w:rsidRPr="002B65C6">
        <w:rPr>
          <w:rFonts w:ascii="Verdana" w:hAnsi="Verdana"/>
          <w:sz w:val="18"/>
          <w:szCs w:val="18"/>
        </w:rPr>
        <w:t xml:space="preserve">. De </w:t>
      </w:r>
      <w:r w:rsidR="00CC4E19">
        <w:rPr>
          <w:rFonts w:ascii="Verdana" w:hAnsi="Verdana"/>
          <w:sz w:val="18"/>
          <w:szCs w:val="18"/>
        </w:rPr>
        <w:t xml:space="preserve">aangevraagde </w:t>
      </w:r>
      <w:r w:rsidR="00B61CB3">
        <w:rPr>
          <w:rFonts w:ascii="Verdana" w:hAnsi="Verdana"/>
          <w:sz w:val="18"/>
          <w:szCs w:val="18"/>
        </w:rPr>
        <w:t xml:space="preserve">veranderingen leiden er niet toe dat de </w:t>
      </w:r>
      <w:r w:rsidRPr="002B65C6">
        <w:rPr>
          <w:rFonts w:ascii="Verdana" w:hAnsi="Verdana"/>
          <w:sz w:val="18"/>
          <w:szCs w:val="18"/>
        </w:rPr>
        <w:t xml:space="preserve">genoemde drempelwaarde </w:t>
      </w:r>
      <w:r w:rsidR="006A234C">
        <w:rPr>
          <w:rFonts w:ascii="Verdana" w:hAnsi="Verdana"/>
          <w:sz w:val="18"/>
          <w:szCs w:val="18"/>
        </w:rPr>
        <w:t>van 50 ton per dag</w:t>
      </w:r>
      <w:r w:rsidRPr="002B65C6">
        <w:rPr>
          <w:rFonts w:ascii="Verdana" w:hAnsi="Verdana"/>
          <w:sz w:val="18"/>
          <w:szCs w:val="18"/>
        </w:rPr>
        <w:t xml:space="preserve"> </w:t>
      </w:r>
      <w:r w:rsidR="00D33645">
        <w:rPr>
          <w:rFonts w:ascii="Verdana" w:hAnsi="Verdana"/>
          <w:sz w:val="18"/>
          <w:szCs w:val="18"/>
        </w:rPr>
        <w:t xml:space="preserve">wordt </w:t>
      </w:r>
      <w:r w:rsidRPr="002B65C6">
        <w:rPr>
          <w:rFonts w:ascii="Verdana" w:hAnsi="Verdana"/>
          <w:sz w:val="18"/>
          <w:szCs w:val="18"/>
        </w:rPr>
        <w:t>overschreden.</w:t>
      </w:r>
    </w:p>
    <w:p w14:paraId="104907C3" w14:textId="77777777" w:rsidR="006A27FD" w:rsidRPr="002B65C6" w:rsidRDefault="006A27FD" w:rsidP="002B65C6">
      <w:pPr>
        <w:spacing w:line="300" w:lineRule="exact"/>
        <w:ind w:left="426"/>
        <w:rPr>
          <w:rFonts w:ascii="Verdana" w:hAnsi="Verdana"/>
          <w:sz w:val="18"/>
          <w:szCs w:val="18"/>
        </w:rPr>
      </w:pPr>
    </w:p>
    <w:p w14:paraId="4B1EB6E2" w14:textId="77777777" w:rsidR="002B65C6" w:rsidRPr="002B65C6" w:rsidRDefault="002B65C6" w:rsidP="002B65C6">
      <w:pPr>
        <w:spacing w:line="300" w:lineRule="exact"/>
        <w:ind w:left="426"/>
        <w:rPr>
          <w:rFonts w:ascii="Verdana" w:hAnsi="Verdana"/>
          <w:i/>
          <w:sz w:val="18"/>
          <w:szCs w:val="18"/>
        </w:rPr>
      </w:pPr>
      <w:r w:rsidRPr="002B65C6">
        <w:rPr>
          <w:rFonts w:ascii="Verdana" w:hAnsi="Verdana"/>
          <w:i/>
          <w:sz w:val="18"/>
          <w:szCs w:val="18"/>
        </w:rPr>
        <w:t>Drempelwaarde</w:t>
      </w:r>
    </w:p>
    <w:p w14:paraId="745AD2DE" w14:textId="39A4DB67" w:rsidR="00BC6D07" w:rsidRDefault="002B65C6" w:rsidP="0034181E">
      <w:pPr>
        <w:spacing w:line="300" w:lineRule="exact"/>
        <w:ind w:left="426"/>
        <w:rPr>
          <w:rFonts w:ascii="Verdana" w:hAnsi="Verdana"/>
          <w:sz w:val="18"/>
          <w:szCs w:val="18"/>
        </w:rPr>
      </w:pPr>
      <w:r w:rsidRPr="002B65C6">
        <w:rPr>
          <w:rFonts w:ascii="Verdana" w:hAnsi="Verdana"/>
          <w:sz w:val="18"/>
          <w:szCs w:val="18"/>
        </w:rPr>
        <w:t>Nu de</w:t>
      </w:r>
      <w:r w:rsidR="006A234C">
        <w:rPr>
          <w:rFonts w:ascii="Verdana" w:hAnsi="Verdana"/>
          <w:sz w:val="18"/>
          <w:szCs w:val="18"/>
        </w:rPr>
        <w:t>ze</w:t>
      </w:r>
      <w:r w:rsidRPr="002B65C6">
        <w:rPr>
          <w:rFonts w:ascii="Verdana" w:hAnsi="Verdana"/>
          <w:sz w:val="18"/>
          <w:szCs w:val="18"/>
        </w:rPr>
        <w:t xml:space="preserve"> drempelwaarde niet wordt overschreden, is de aanvraag beoordeeld en gekeken of de activiteiten belangrijke nadelige gevolgen hebben voor het milieu die nopen tot uitvoeren van een Mer beoordeling. Wij hebben hiervoor een vormvrije Mer beoordeling uitgevoerd.</w:t>
      </w:r>
      <w:r w:rsidR="0034181E">
        <w:rPr>
          <w:rFonts w:ascii="Verdana" w:hAnsi="Verdana"/>
          <w:sz w:val="18"/>
          <w:szCs w:val="18"/>
        </w:rPr>
        <w:t xml:space="preserve"> </w:t>
      </w:r>
    </w:p>
    <w:p w14:paraId="5B587586" w14:textId="77777777" w:rsidR="00BC6D07" w:rsidRDefault="00BC6D07" w:rsidP="00BC6D07">
      <w:pPr>
        <w:spacing w:line="300" w:lineRule="exact"/>
        <w:ind w:left="426"/>
        <w:rPr>
          <w:rFonts w:ascii="Verdana" w:hAnsi="Verdana"/>
          <w:sz w:val="18"/>
          <w:szCs w:val="18"/>
        </w:rPr>
      </w:pPr>
    </w:p>
    <w:p w14:paraId="6BA17EA7" w14:textId="77777777" w:rsidR="002B65C6" w:rsidRDefault="002B65C6" w:rsidP="002B65C6">
      <w:pPr>
        <w:spacing w:line="300" w:lineRule="exact"/>
        <w:ind w:left="426"/>
        <w:rPr>
          <w:rFonts w:ascii="Verdana" w:hAnsi="Verdana"/>
          <w:i/>
          <w:sz w:val="18"/>
          <w:szCs w:val="18"/>
        </w:rPr>
      </w:pPr>
      <w:r w:rsidRPr="00E76C03">
        <w:rPr>
          <w:rFonts w:ascii="Verdana" w:hAnsi="Verdana"/>
          <w:i/>
          <w:sz w:val="18"/>
          <w:szCs w:val="18"/>
        </w:rPr>
        <w:t>Aard van de voorgenomen activiteit</w:t>
      </w:r>
    </w:p>
    <w:p w14:paraId="46D2C71F" w14:textId="77777777" w:rsidR="0034181E" w:rsidRDefault="001871BB" w:rsidP="0034181E">
      <w:pPr>
        <w:spacing w:line="300" w:lineRule="exact"/>
        <w:ind w:left="426"/>
        <w:rPr>
          <w:rFonts w:ascii="Verdana" w:hAnsi="Verdana"/>
          <w:sz w:val="18"/>
          <w:szCs w:val="18"/>
        </w:rPr>
      </w:pPr>
      <w:r w:rsidRPr="001871BB">
        <w:rPr>
          <w:rFonts w:ascii="Verdana" w:hAnsi="Verdana"/>
          <w:iCs/>
          <w:sz w:val="18"/>
          <w:szCs w:val="18"/>
        </w:rPr>
        <w:t>Er is in de gemeente Haarlem en directe omgeving sprake van een meer gescheiden aanbod van</w:t>
      </w:r>
      <w:r>
        <w:rPr>
          <w:rFonts w:ascii="Verdana" w:hAnsi="Verdana"/>
          <w:iCs/>
          <w:sz w:val="18"/>
          <w:szCs w:val="18"/>
        </w:rPr>
        <w:t xml:space="preserve"> </w:t>
      </w:r>
      <w:r w:rsidRPr="001871BB">
        <w:rPr>
          <w:rFonts w:ascii="Verdana" w:hAnsi="Verdana"/>
          <w:iCs/>
          <w:sz w:val="18"/>
          <w:szCs w:val="18"/>
        </w:rPr>
        <w:t>(hoofdzakelijk gescheiden, niet gevaarlijke) afvalstoffen. Dit geldt zowel voor huishoudens als bedrijven.</w:t>
      </w:r>
      <w:r>
        <w:rPr>
          <w:rFonts w:ascii="Verdana" w:hAnsi="Verdana"/>
          <w:iCs/>
          <w:sz w:val="18"/>
          <w:szCs w:val="18"/>
        </w:rPr>
        <w:t xml:space="preserve"> </w:t>
      </w:r>
      <w:r w:rsidRPr="001871BB">
        <w:rPr>
          <w:rFonts w:ascii="Verdana" w:hAnsi="Verdana"/>
          <w:iCs/>
          <w:sz w:val="18"/>
          <w:szCs w:val="18"/>
        </w:rPr>
        <w:t xml:space="preserve">Om deze reden wil </w:t>
      </w:r>
      <w:r w:rsidR="00F82E7D">
        <w:rPr>
          <w:rFonts w:ascii="Verdana" w:hAnsi="Verdana"/>
          <w:iCs/>
          <w:sz w:val="18"/>
          <w:szCs w:val="18"/>
        </w:rPr>
        <w:t xml:space="preserve">Spaarnelanden </w:t>
      </w:r>
      <w:r>
        <w:rPr>
          <w:rFonts w:ascii="Verdana" w:hAnsi="Verdana"/>
          <w:iCs/>
          <w:sz w:val="18"/>
          <w:szCs w:val="18"/>
        </w:rPr>
        <w:t>de</w:t>
      </w:r>
      <w:r w:rsidR="00322C3A">
        <w:rPr>
          <w:rFonts w:ascii="Verdana" w:hAnsi="Verdana"/>
          <w:iCs/>
          <w:sz w:val="18"/>
          <w:szCs w:val="18"/>
        </w:rPr>
        <w:t xml:space="preserve"> </w:t>
      </w:r>
      <w:r w:rsidR="00F82E7D" w:rsidRPr="00F82E7D">
        <w:rPr>
          <w:rFonts w:ascii="Verdana" w:hAnsi="Verdana"/>
          <w:iCs/>
          <w:sz w:val="18"/>
          <w:szCs w:val="18"/>
        </w:rPr>
        <w:t>inname en opslag van autobanden, hout,</w:t>
      </w:r>
      <w:r w:rsidR="00322C3A">
        <w:rPr>
          <w:rFonts w:ascii="Verdana" w:hAnsi="Verdana"/>
          <w:iCs/>
          <w:sz w:val="18"/>
          <w:szCs w:val="18"/>
        </w:rPr>
        <w:t xml:space="preserve"> </w:t>
      </w:r>
      <w:r w:rsidR="00F82E7D" w:rsidRPr="00F82E7D">
        <w:rPr>
          <w:rFonts w:ascii="Verdana" w:hAnsi="Verdana"/>
          <w:iCs/>
          <w:sz w:val="18"/>
          <w:szCs w:val="18"/>
        </w:rPr>
        <w:t>gemengde verpakkingen, kunststoffen, papier en karton</w:t>
      </w:r>
      <w:r w:rsidR="00322C3A">
        <w:rPr>
          <w:rFonts w:ascii="Verdana" w:hAnsi="Verdana"/>
          <w:iCs/>
          <w:sz w:val="18"/>
          <w:szCs w:val="18"/>
        </w:rPr>
        <w:t xml:space="preserve"> </w:t>
      </w:r>
      <w:r>
        <w:rPr>
          <w:rFonts w:ascii="Verdana" w:hAnsi="Verdana"/>
          <w:iCs/>
          <w:sz w:val="18"/>
          <w:szCs w:val="18"/>
        </w:rPr>
        <w:t>vergund hebben</w:t>
      </w:r>
      <w:r w:rsidR="00F82E7D" w:rsidRPr="00F82E7D">
        <w:rPr>
          <w:rFonts w:ascii="Verdana" w:hAnsi="Verdana"/>
          <w:iCs/>
          <w:sz w:val="18"/>
          <w:szCs w:val="18"/>
        </w:rPr>
        <w:t>. Deze nieuwe activiteiten zullen plaatsvinden</w:t>
      </w:r>
      <w:r>
        <w:rPr>
          <w:rFonts w:ascii="Verdana" w:hAnsi="Verdana"/>
          <w:iCs/>
          <w:sz w:val="18"/>
          <w:szCs w:val="18"/>
        </w:rPr>
        <w:t xml:space="preserve"> </w:t>
      </w:r>
      <w:r w:rsidR="00F82E7D" w:rsidRPr="00F82E7D">
        <w:rPr>
          <w:rFonts w:ascii="Verdana" w:hAnsi="Verdana"/>
          <w:iCs/>
          <w:sz w:val="18"/>
          <w:szCs w:val="18"/>
        </w:rPr>
        <w:t>binnen de begrenzing van de</w:t>
      </w:r>
      <w:r w:rsidR="00322C3A">
        <w:rPr>
          <w:rFonts w:ascii="Verdana" w:hAnsi="Verdana"/>
          <w:iCs/>
          <w:sz w:val="18"/>
          <w:szCs w:val="18"/>
        </w:rPr>
        <w:t xml:space="preserve"> huidige </w:t>
      </w:r>
      <w:r w:rsidR="00F82E7D" w:rsidRPr="00F82E7D">
        <w:rPr>
          <w:rFonts w:ascii="Verdana" w:hAnsi="Verdana"/>
          <w:iCs/>
          <w:sz w:val="18"/>
          <w:szCs w:val="18"/>
        </w:rPr>
        <w:t>inrichting.</w:t>
      </w:r>
      <w:r w:rsidR="0034181E">
        <w:rPr>
          <w:rFonts w:ascii="Verdana" w:hAnsi="Verdana"/>
          <w:iCs/>
          <w:sz w:val="18"/>
          <w:szCs w:val="18"/>
        </w:rPr>
        <w:t xml:space="preserve"> </w:t>
      </w:r>
      <w:r w:rsidR="0034181E">
        <w:rPr>
          <w:rFonts w:ascii="Verdana" w:hAnsi="Verdana"/>
          <w:sz w:val="18"/>
          <w:szCs w:val="18"/>
        </w:rPr>
        <w:t xml:space="preserve">Het </w:t>
      </w:r>
      <w:r w:rsidR="0034181E" w:rsidRPr="0034181E">
        <w:rPr>
          <w:rFonts w:ascii="Verdana" w:hAnsi="Verdana"/>
          <w:sz w:val="18"/>
          <w:szCs w:val="18"/>
        </w:rPr>
        <w:t>gaat om:</w:t>
      </w:r>
    </w:p>
    <w:p w14:paraId="2F522E0C" w14:textId="77777777" w:rsidR="009B45A8" w:rsidRPr="0034181E" w:rsidRDefault="009B45A8" w:rsidP="0034181E">
      <w:pPr>
        <w:spacing w:line="300" w:lineRule="exact"/>
        <w:ind w:left="426"/>
        <w:rPr>
          <w:rFonts w:ascii="Verdana" w:hAnsi="Verdana"/>
          <w:sz w:val="18"/>
          <w:szCs w:val="18"/>
        </w:rPr>
      </w:pPr>
    </w:p>
    <w:p w14:paraId="1F2DCCF3" w14:textId="77777777" w:rsidR="0034181E" w:rsidRPr="0034181E" w:rsidRDefault="0034181E" w:rsidP="0034181E">
      <w:pPr>
        <w:spacing w:line="300" w:lineRule="exact"/>
        <w:ind w:left="426"/>
        <w:rPr>
          <w:rFonts w:ascii="Verdana" w:hAnsi="Verdana"/>
          <w:sz w:val="18"/>
          <w:szCs w:val="18"/>
        </w:rPr>
      </w:pPr>
      <w:r w:rsidRPr="0034181E">
        <w:rPr>
          <w:rFonts w:ascii="Verdana" w:hAnsi="Verdana"/>
          <w:sz w:val="18"/>
          <w:szCs w:val="18"/>
        </w:rPr>
        <w:t>• Autobanden, euralcode 16.01.03, hoeveelheid 10 ton per jaar.</w:t>
      </w:r>
    </w:p>
    <w:p w14:paraId="3B1C5434" w14:textId="77777777" w:rsidR="0034181E" w:rsidRPr="0034181E" w:rsidRDefault="0034181E" w:rsidP="0034181E">
      <w:pPr>
        <w:spacing w:line="300" w:lineRule="exact"/>
        <w:ind w:left="426"/>
        <w:rPr>
          <w:rFonts w:ascii="Verdana" w:hAnsi="Verdana"/>
          <w:sz w:val="18"/>
          <w:szCs w:val="18"/>
        </w:rPr>
      </w:pPr>
      <w:r w:rsidRPr="0034181E">
        <w:rPr>
          <w:rFonts w:ascii="Verdana" w:hAnsi="Verdana"/>
          <w:sz w:val="18"/>
          <w:szCs w:val="18"/>
        </w:rPr>
        <w:t>• Gemengde verpakkingen, euralcode 15.01.06, hoeveelheid 1.500 ton per jaar.</w:t>
      </w:r>
    </w:p>
    <w:p w14:paraId="48D72522" w14:textId="77777777" w:rsidR="0034181E" w:rsidRPr="0034181E" w:rsidRDefault="0034181E" w:rsidP="0034181E">
      <w:pPr>
        <w:spacing w:line="300" w:lineRule="exact"/>
        <w:ind w:left="426"/>
        <w:rPr>
          <w:rFonts w:ascii="Verdana" w:hAnsi="Verdana"/>
          <w:sz w:val="18"/>
          <w:szCs w:val="18"/>
        </w:rPr>
      </w:pPr>
      <w:r w:rsidRPr="0034181E">
        <w:rPr>
          <w:rFonts w:ascii="Verdana" w:hAnsi="Verdana"/>
          <w:sz w:val="18"/>
          <w:szCs w:val="18"/>
        </w:rPr>
        <w:t>• Kunststoffen, euralcode 20.01.39, hoeveelheid 10 ton per jaar.</w:t>
      </w:r>
    </w:p>
    <w:p w14:paraId="00B865D1" w14:textId="77777777" w:rsidR="0034181E" w:rsidRPr="0034181E" w:rsidRDefault="0034181E" w:rsidP="0034181E">
      <w:pPr>
        <w:spacing w:line="300" w:lineRule="exact"/>
        <w:ind w:left="426"/>
        <w:rPr>
          <w:rFonts w:ascii="Verdana" w:hAnsi="Verdana"/>
          <w:sz w:val="18"/>
          <w:szCs w:val="18"/>
        </w:rPr>
      </w:pPr>
      <w:r w:rsidRPr="0034181E">
        <w:rPr>
          <w:rFonts w:ascii="Verdana" w:hAnsi="Verdana"/>
          <w:sz w:val="18"/>
          <w:szCs w:val="18"/>
        </w:rPr>
        <w:t>• Papier en karton, euralcode 20.01.01, hoeveelheid 500 ton per jaar.</w:t>
      </w:r>
    </w:p>
    <w:p w14:paraId="3D26BBF2" w14:textId="2993C6E3" w:rsidR="0034181E" w:rsidRDefault="0034181E" w:rsidP="0034181E">
      <w:pPr>
        <w:spacing w:line="300" w:lineRule="exact"/>
        <w:ind w:left="426"/>
        <w:rPr>
          <w:rFonts w:ascii="Verdana" w:hAnsi="Verdana"/>
          <w:sz w:val="18"/>
          <w:szCs w:val="18"/>
        </w:rPr>
      </w:pPr>
      <w:r w:rsidRPr="0034181E">
        <w:rPr>
          <w:rFonts w:ascii="Verdana" w:hAnsi="Verdana"/>
          <w:sz w:val="18"/>
          <w:szCs w:val="18"/>
        </w:rPr>
        <w:t>• Hout, euralcode 17.02.01, hoeveelheid 450 ton per jaar</w:t>
      </w:r>
      <w:r w:rsidR="000C6359">
        <w:rPr>
          <w:rFonts w:ascii="Verdana" w:hAnsi="Verdana"/>
          <w:sz w:val="18"/>
          <w:szCs w:val="18"/>
        </w:rPr>
        <w:t>.</w:t>
      </w:r>
    </w:p>
    <w:p w14:paraId="57B4DB36" w14:textId="77777777" w:rsidR="002B65C6" w:rsidRPr="00E76C03" w:rsidRDefault="002B65C6" w:rsidP="002B65C6">
      <w:pPr>
        <w:spacing w:line="300" w:lineRule="exact"/>
        <w:ind w:left="426"/>
        <w:rPr>
          <w:rFonts w:ascii="Verdana" w:hAnsi="Verdana"/>
          <w:sz w:val="18"/>
          <w:szCs w:val="18"/>
        </w:rPr>
      </w:pPr>
    </w:p>
    <w:p w14:paraId="504A9A28" w14:textId="77777777" w:rsidR="002B65C6" w:rsidRPr="00E76C03" w:rsidRDefault="002B65C6" w:rsidP="002B65C6">
      <w:pPr>
        <w:spacing w:line="300" w:lineRule="exact"/>
        <w:ind w:left="426"/>
        <w:rPr>
          <w:rFonts w:ascii="Verdana" w:hAnsi="Verdana"/>
          <w:i/>
          <w:sz w:val="18"/>
          <w:szCs w:val="18"/>
        </w:rPr>
      </w:pPr>
      <w:r w:rsidRPr="00E76C03">
        <w:rPr>
          <w:rFonts w:ascii="Verdana" w:hAnsi="Verdana"/>
          <w:i/>
          <w:sz w:val="18"/>
          <w:szCs w:val="18"/>
        </w:rPr>
        <w:t>Gevoeligheid van de omgeving</w:t>
      </w:r>
    </w:p>
    <w:p w14:paraId="41CCAA3C" w14:textId="0AD56F93" w:rsidR="00BC6D07" w:rsidRDefault="0034181E" w:rsidP="00BC6D07">
      <w:pPr>
        <w:spacing w:line="300" w:lineRule="exact"/>
        <w:ind w:left="426"/>
        <w:rPr>
          <w:rFonts w:ascii="Verdana" w:hAnsi="Verdana"/>
          <w:sz w:val="18"/>
          <w:szCs w:val="18"/>
        </w:rPr>
      </w:pPr>
      <w:r>
        <w:rPr>
          <w:rFonts w:ascii="Verdana" w:hAnsi="Verdana"/>
          <w:sz w:val="18"/>
          <w:szCs w:val="18"/>
        </w:rPr>
        <w:t xml:space="preserve">De inrichting is gelegen op een </w:t>
      </w:r>
      <w:r w:rsidR="0074589E">
        <w:rPr>
          <w:rFonts w:ascii="Verdana" w:hAnsi="Verdana"/>
          <w:sz w:val="18"/>
          <w:szCs w:val="18"/>
        </w:rPr>
        <w:t>geluid</w:t>
      </w:r>
      <w:r>
        <w:rPr>
          <w:rFonts w:ascii="Verdana" w:hAnsi="Verdana"/>
          <w:sz w:val="18"/>
          <w:szCs w:val="18"/>
        </w:rPr>
        <w:t>gezoneerd industrieterrein</w:t>
      </w:r>
      <w:r w:rsidR="00550E78">
        <w:rPr>
          <w:rFonts w:ascii="Verdana" w:hAnsi="Verdana"/>
          <w:sz w:val="18"/>
          <w:szCs w:val="18"/>
        </w:rPr>
        <w:t>. N</w:t>
      </w:r>
      <w:r>
        <w:rPr>
          <w:rFonts w:ascii="Verdana" w:hAnsi="Verdana"/>
          <w:sz w:val="18"/>
          <w:szCs w:val="18"/>
        </w:rPr>
        <w:t>aa</w:t>
      </w:r>
      <w:r w:rsidR="00D1161E">
        <w:rPr>
          <w:rFonts w:ascii="Verdana" w:hAnsi="Verdana"/>
          <w:sz w:val="18"/>
          <w:szCs w:val="18"/>
        </w:rPr>
        <w:t xml:space="preserve">st </w:t>
      </w:r>
      <w:r w:rsidR="00550E78">
        <w:rPr>
          <w:rFonts w:ascii="Verdana" w:hAnsi="Verdana"/>
          <w:sz w:val="18"/>
          <w:szCs w:val="18"/>
        </w:rPr>
        <w:t xml:space="preserve">de inrichting </w:t>
      </w:r>
      <w:r w:rsidR="000C6359">
        <w:rPr>
          <w:rFonts w:ascii="Verdana" w:hAnsi="Verdana"/>
          <w:sz w:val="18"/>
          <w:szCs w:val="18"/>
        </w:rPr>
        <w:t>ligt</w:t>
      </w:r>
      <w:r w:rsidR="00550E78">
        <w:rPr>
          <w:rFonts w:ascii="Verdana" w:hAnsi="Verdana"/>
          <w:sz w:val="18"/>
          <w:szCs w:val="18"/>
        </w:rPr>
        <w:t xml:space="preserve"> </w:t>
      </w:r>
      <w:r>
        <w:rPr>
          <w:rFonts w:ascii="Verdana" w:hAnsi="Verdana"/>
          <w:sz w:val="18"/>
          <w:szCs w:val="18"/>
        </w:rPr>
        <w:t xml:space="preserve">de doorgaande spoorbaan </w:t>
      </w:r>
      <w:r w:rsidR="0074589E">
        <w:rPr>
          <w:rFonts w:ascii="Verdana" w:hAnsi="Verdana"/>
          <w:sz w:val="18"/>
          <w:szCs w:val="18"/>
        </w:rPr>
        <w:t>Haarlem-Amsterdam. In de nabijheid van het bedrijf zijn geen</w:t>
      </w:r>
      <w:r w:rsidR="00EC780A">
        <w:rPr>
          <w:rFonts w:ascii="Verdana" w:hAnsi="Verdana"/>
          <w:sz w:val="18"/>
          <w:szCs w:val="18"/>
        </w:rPr>
        <w:t xml:space="preserve"> voor geluid</w:t>
      </w:r>
      <w:r w:rsidR="0074589E">
        <w:rPr>
          <w:rFonts w:ascii="Verdana" w:hAnsi="Verdana"/>
          <w:sz w:val="18"/>
          <w:szCs w:val="18"/>
        </w:rPr>
        <w:t xml:space="preserve"> gevoelige terreinen. </w:t>
      </w:r>
    </w:p>
    <w:p w14:paraId="74B2AEE1" w14:textId="77777777" w:rsidR="0034181E" w:rsidRDefault="0034181E" w:rsidP="00BC6D07">
      <w:pPr>
        <w:spacing w:line="300" w:lineRule="exact"/>
        <w:ind w:left="426"/>
        <w:rPr>
          <w:rFonts w:ascii="Verdana" w:hAnsi="Verdana"/>
          <w:sz w:val="18"/>
          <w:szCs w:val="18"/>
        </w:rPr>
      </w:pPr>
    </w:p>
    <w:p w14:paraId="63AB9B6F" w14:textId="77777777" w:rsidR="002B65C6" w:rsidRPr="002B65C6" w:rsidRDefault="002B65C6" w:rsidP="002B65C6">
      <w:pPr>
        <w:spacing w:line="300" w:lineRule="exact"/>
        <w:ind w:left="426"/>
        <w:rPr>
          <w:rFonts w:ascii="Verdana" w:hAnsi="Verdana"/>
          <w:i/>
          <w:sz w:val="18"/>
          <w:szCs w:val="18"/>
        </w:rPr>
      </w:pPr>
      <w:r w:rsidRPr="002B65C6">
        <w:rPr>
          <w:rFonts w:ascii="Verdana" w:hAnsi="Verdana"/>
          <w:i/>
          <w:sz w:val="18"/>
          <w:szCs w:val="18"/>
        </w:rPr>
        <w:t>Maatschappelijke aandacht</w:t>
      </w:r>
    </w:p>
    <w:p w14:paraId="4976D0C8" w14:textId="53327155" w:rsidR="002B65C6" w:rsidRDefault="002B65C6" w:rsidP="002B65C6">
      <w:pPr>
        <w:spacing w:line="300" w:lineRule="exact"/>
        <w:ind w:left="426"/>
        <w:rPr>
          <w:rFonts w:ascii="Verdana" w:hAnsi="Verdana"/>
          <w:sz w:val="18"/>
          <w:szCs w:val="18"/>
        </w:rPr>
      </w:pPr>
      <w:r w:rsidRPr="002B65C6">
        <w:rPr>
          <w:rFonts w:ascii="Verdana" w:hAnsi="Verdana"/>
          <w:sz w:val="18"/>
          <w:szCs w:val="18"/>
        </w:rPr>
        <w:t>De gevraagde activiteit is geen onderdeel van de een maatschappelijk discussie</w:t>
      </w:r>
      <w:r w:rsidR="0034181E">
        <w:rPr>
          <w:rFonts w:ascii="Verdana" w:hAnsi="Verdana"/>
          <w:sz w:val="18"/>
          <w:szCs w:val="18"/>
        </w:rPr>
        <w:t>.</w:t>
      </w:r>
    </w:p>
    <w:p w14:paraId="529239C9" w14:textId="77777777" w:rsidR="00416B39" w:rsidRDefault="00416B39" w:rsidP="002B65C6">
      <w:pPr>
        <w:spacing w:line="300" w:lineRule="exact"/>
        <w:ind w:left="426"/>
        <w:rPr>
          <w:rFonts w:ascii="Verdana" w:hAnsi="Verdana"/>
          <w:sz w:val="18"/>
          <w:szCs w:val="18"/>
        </w:rPr>
      </w:pPr>
    </w:p>
    <w:p w14:paraId="18E63957" w14:textId="7A8ABAC0" w:rsidR="00830684" w:rsidRDefault="00830684" w:rsidP="002B65C6">
      <w:pPr>
        <w:spacing w:line="300" w:lineRule="exact"/>
        <w:ind w:left="426"/>
        <w:rPr>
          <w:rFonts w:ascii="Verdana" w:hAnsi="Verdana"/>
          <w:i/>
          <w:iCs/>
          <w:sz w:val="18"/>
          <w:szCs w:val="18"/>
        </w:rPr>
      </w:pPr>
      <w:r>
        <w:rPr>
          <w:rFonts w:ascii="Verdana" w:hAnsi="Verdana"/>
          <w:i/>
          <w:iCs/>
          <w:sz w:val="18"/>
          <w:szCs w:val="18"/>
        </w:rPr>
        <w:t>Geluid</w:t>
      </w:r>
    </w:p>
    <w:p w14:paraId="11B5219A" w14:textId="330E7E2A" w:rsidR="00830684" w:rsidRDefault="00830684" w:rsidP="002B65C6">
      <w:pPr>
        <w:spacing w:line="300" w:lineRule="exact"/>
        <w:ind w:left="426"/>
        <w:rPr>
          <w:rFonts w:ascii="Verdana" w:hAnsi="Verdana"/>
          <w:sz w:val="18"/>
          <w:szCs w:val="18"/>
        </w:rPr>
      </w:pPr>
      <w:r>
        <w:rPr>
          <w:rFonts w:ascii="Verdana" w:hAnsi="Verdana"/>
          <w:sz w:val="18"/>
          <w:szCs w:val="18"/>
        </w:rPr>
        <w:t>Er is geen toename van de geluidproductie, men blijft binnen de vergunde geluidgrenswaarden uit de revisievergunning.</w:t>
      </w:r>
    </w:p>
    <w:p w14:paraId="10F8D1A4" w14:textId="77777777" w:rsidR="00830684" w:rsidRDefault="00830684" w:rsidP="002B65C6">
      <w:pPr>
        <w:spacing w:line="300" w:lineRule="exact"/>
        <w:ind w:left="426"/>
        <w:rPr>
          <w:rFonts w:ascii="Verdana" w:hAnsi="Verdana"/>
          <w:sz w:val="18"/>
          <w:szCs w:val="18"/>
        </w:rPr>
      </w:pPr>
    </w:p>
    <w:p w14:paraId="759045F6" w14:textId="4EBD02BF" w:rsidR="00830684" w:rsidRDefault="00830684" w:rsidP="002B65C6">
      <w:pPr>
        <w:spacing w:line="300" w:lineRule="exact"/>
        <w:ind w:left="426"/>
        <w:rPr>
          <w:rFonts w:ascii="Verdana" w:hAnsi="Verdana"/>
          <w:i/>
          <w:iCs/>
          <w:sz w:val="18"/>
          <w:szCs w:val="18"/>
        </w:rPr>
      </w:pPr>
      <w:r>
        <w:rPr>
          <w:rFonts w:ascii="Verdana" w:hAnsi="Verdana"/>
          <w:i/>
          <w:iCs/>
          <w:sz w:val="18"/>
          <w:szCs w:val="18"/>
        </w:rPr>
        <w:t>Geur</w:t>
      </w:r>
    </w:p>
    <w:p w14:paraId="45841FFE" w14:textId="63B64618" w:rsidR="00830684" w:rsidRDefault="00830684" w:rsidP="002B65C6">
      <w:pPr>
        <w:spacing w:line="300" w:lineRule="exact"/>
        <w:ind w:left="426"/>
        <w:rPr>
          <w:rFonts w:ascii="Verdana" w:hAnsi="Verdana"/>
          <w:sz w:val="18"/>
          <w:szCs w:val="18"/>
        </w:rPr>
      </w:pPr>
      <w:r>
        <w:rPr>
          <w:rFonts w:ascii="Verdana" w:hAnsi="Verdana"/>
          <w:sz w:val="18"/>
          <w:szCs w:val="18"/>
        </w:rPr>
        <w:t>De wijziging van de bedrijfsvoering zal niet leiden tot geuroverlast.</w:t>
      </w:r>
    </w:p>
    <w:p w14:paraId="64310138" w14:textId="24185C21" w:rsidR="00830684" w:rsidRDefault="00830684" w:rsidP="002B65C6">
      <w:pPr>
        <w:spacing w:line="300" w:lineRule="exact"/>
        <w:ind w:left="426"/>
        <w:rPr>
          <w:rFonts w:ascii="Verdana" w:hAnsi="Verdana"/>
          <w:i/>
          <w:iCs/>
          <w:sz w:val="18"/>
          <w:szCs w:val="18"/>
        </w:rPr>
      </w:pPr>
      <w:r>
        <w:rPr>
          <w:rFonts w:ascii="Verdana" w:hAnsi="Verdana"/>
          <w:i/>
          <w:iCs/>
          <w:sz w:val="18"/>
          <w:szCs w:val="18"/>
        </w:rPr>
        <w:lastRenderedPageBreak/>
        <w:t>Bodem</w:t>
      </w:r>
    </w:p>
    <w:p w14:paraId="07CC7FFD" w14:textId="3C9D7638" w:rsidR="00830684" w:rsidRDefault="00830684" w:rsidP="002B65C6">
      <w:pPr>
        <w:spacing w:line="300" w:lineRule="exact"/>
        <w:ind w:left="426"/>
        <w:rPr>
          <w:rFonts w:ascii="Verdana" w:hAnsi="Verdana"/>
          <w:sz w:val="18"/>
          <w:szCs w:val="18"/>
        </w:rPr>
      </w:pPr>
      <w:r>
        <w:rPr>
          <w:rFonts w:ascii="Verdana" w:hAnsi="Verdana"/>
          <w:sz w:val="18"/>
          <w:szCs w:val="18"/>
        </w:rPr>
        <w:t xml:space="preserve">Binnen de inrichting is een verwaarloosbaar bodemrisico </w:t>
      </w:r>
      <w:r w:rsidR="00FD3197">
        <w:rPr>
          <w:rFonts w:ascii="Verdana" w:hAnsi="Verdana"/>
          <w:sz w:val="18"/>
          <w:szCs w:val="18"/>
        </w:rPr>
        <w:t>gerealiseerd. Er zal geen verontreiniging van de bodem optreden</w:t>
      </w:r>
      <w:r w:rsidR="009B45A8">
        <w:rPr>
          <w:rFonts w:ascii="Verdana" w:hAnsi="Verdana"/>
          <w:sz w:val="18"/>
          <w:szCs w:val="18"/>
        </w:rPr>
        <w:t xml:space="preserve"> ten gevolge van de aangevraagde veranderingen. </w:t>
      </w:r>
    </w:p>
    <w:p w14:paraId="70FEB387" w14:textId="77777777" w:rsidR="00FD3197" w:rsidRDefault="00FD3197" w:rsidP="002B65C6">
      <w:pPr>
        <w:spacing w:line="300" w:lineRule="exact"/>
        <w:ind w:left="426"/>
        <w:rPr>
          <w:rFonts w:ascii="Verdana" w:hAnsi="Verdana"/>
          <w:sz w:val="18"/>
          <w:szCs w:val="18"/>
        </w:rPr>
      </w:pPr>
    </w:p>
    <w:p w14:paraId="33AA8108" w14:textId="22574593" w:rsidR="00FD3197" w:rsidRPr="00FD3197" w:rsidRDefault="00FD3197" w:rsidP="002B65C6">
      <w:pPr>
        <w:spacing w:line="300" w:lineRule="exact"/>
        <w:ind w:left="426"/>
        <w:rPr>
          <w:rFonts w:ascii="Verdana" w:hAnsi="Verdana"/>
          <w:i/>
          <w:iCs/>
          <w:sz w:val="18"/>
          <w:szCs w:val="18"/>
        </w:rPr>
      </w:pPr>
      <w:r w:rsidRPr="00FD3197">
        <w:rPr>
          <w:rFonts w:ascii="Verdana" w:hAnsi="Verdana"/>
          <w:i/>
          <w:iCs/>
          <w:sz w:val="18"/>
          <w:szCs w:val="18"/>
        </w:rPr>
        <w:t>Lucht</w:t>
      </w:r>
    </w:p>
    <w:p w14:paraId="7FD551C6" w14:textId="6111077F" w:rsidR="00FD3197" w:rsidRPr="00226195" w:rsidRDefault="00226195" w:rsidP="002B65C6">
      <w:pPr>
        <w:spacing w:line="300" w:lineRule="exact"/>
        <w:ind w:left="426"/>
        <w:rPr>
          <w:rFonts w:ascii="Verdana" w:hAnsi="Verdana"/>
          <w:sz w:val="18"/>
          <w:szCs w:val="18"/>
        </w:rPr>
      </w:pPr>
      <w:r w:rsidRPr="00226195">
        <w:rPr>
          <w:rFonts w:ascii="Verdana" w:hAnsi="Verdana"/>
          <w:sz w:val="18"/>
          <w:szCs w:val="18"/>
        </w:rPr>
        <w:t xml:space="preserve">Er zijn </w:t>
      </w:r>
      <w:r w:rsidR="009B45A8">
        <w:rPr>
          <w:rFonts w:ascii="Verdana" w:hAnsi="Verdana"/>
          <w:sz w:val="18"/>
          <w:szCs w:val="18"/>
        </w:rPr>
        <w:t xml:space="preserve">ten gevolge van de aangevraagde veranderingen </w:t>
      </w:r>
      <w:r w:rsidRPr="00226195">
        <w:rPr>
          <w:rFonts w:ascii="Verdana" w:hAnsi="Verdana"/>
          <w:sz w:val="18"/>
          <w:szCs w:val="18"/>
        </w:rPr>
        <w:t xml:space="preserve">geen gekanaliseerde luchtemissies. </w:t>
      </w:r>
    </w:p>
    <w:p w14:paraId="2D737DBD" w14:textId="77777777" w:rsidR="00830684" w:rsidRDefault="00830684" w:rsidP="002B65C6">
      <w:pPr>
        <w:spacing w:line="300" w:lineRule="exact"/>
        <w:ind w:left="426"/>
        <w:rPr>
          <w:rFonts w:ascii="Verdana" w:hAnsi="Verdana"/>
          <w:sz w:val="18"/>
          <w:szCs w:val="18"/>
        </w:rPr>
      </w:pPr>
    </w:p>
    <w:p w14:paraId="11653446" w14:textId="55698353" w:rsidR="001973F6" w:rsidRDefault="001973F6" w:rsidP="002B65C6">
      <w:pPr>
        <w:spacing w:line="300" w:lineRule="exact"/>
        <w:ind w:left="426"/>
        <w:rPr>
          <w:rFonts w:ascii="Verdana" w:hAnsi="Verdana"/>
          <w:i/>
          <w:iCs/>
          <w:sz w:val="18"/>
          <w:szCs w:val="18"/>
        </w:rPr>
      </w:pPr>
      <w:r>
        <w:rPr>
          <w:rFonts w:ascii="Verdana" w:hAnsi="Verdana"/>
          <w:i/>
          <w:iCs/>
          <w:sz w:val="18"/>
          <w:szCs w:val="18"/>
        </w:rPr>
        <w:t>Afvalwater</w:t>
      </w:r>
    </w:p>
    <w:p w14:paraId="65FE0AFF" w14:textId="0034D247" w:rsidR="001973F6" w:rsidRPr="00EC2F30" w:rsidRDefault="00EC2F30" w:rsidP="002B65C6">
      <w:pPr>
        <w:spacing w:line="300" w:lineRule="exact"/>
        <w:ind w:left="426"/>
        <w:rPr>
          <w:rFonts w:ascii="Verdana" w:hAnsi="Verdana"/>
          <w:sz w:val="18"/>
          <w:szCs w:val="18"/>
        </w:rPr>
      </w:pPr>
      <w:r>
        <w:rPr>
          <w:rFonts w:ascii="Verdana" w:hAnsi="Verdana"/>
          <w:sz w:val="18"/>
          <w:szCs w:val="18"/>
        </w:rPr>
        <w:t xml:space="preserve">Binnen de inrichting komt afvalwater vrij ten gevolge </w:t>
      </w:r>
      <w:r w:rsidR="00B37C3E">
        <w:rPr>
          <w:rFonts w:ascii="Verdana" w:hAnsi="Verdana"/>
          <w:sz w:val="18"/>
          <w:szCs w:val="18"/>
        </w:rPr>
        <w:t xml:space="preserve">van de bedrijfsactiviteiten. Het betreft huishoudelijk afvalwater en niet verontreinigd hemelwater. </w:t>
      </w:r>
    </w:p>
    <w:p w14:paraId="7A464937" w14:textId="77777777" w:rsidR="00981F2E" w:rsidRDefault="00981F2E" w:rsidP="002B65C6">
      <w:pPr>
        <w:spacing w:line="300" w:lineRule="exact"/>
        <w:ind w:left="426"/>
        <w:rPr>
          <w:rFonts w:ascii="Verdana" w:hAnsi="Verdana"/>
          <w:i/>
          <w:sz w:val="18"/>
          <w:szCs w:val="18"/>
        </w:rPr>
      </w:pPr>
    </w:p>
    <w:p w14:paraId="6D0F18A6" w14:textId="01E64734" w:rsidR="002B65C6" w:rsidRPr="002B65C6" w:rsidRDefault="002B65C6" w:rsidP="002B65C6">
      <w:pPr>
        <w:spacing w:line="300" w:lineRule="exact"/>
        <w:ind w:left="426"/>
        <w:rPr>
          <w:rFonts w:ascii="Verdana" w:hAnsi="Verdana"/>
          <w:i/>
          <w:sz w:val="18"/>
          <w:szCs w:val="18"/>
        </w:rPr>
      </w:pPr>
      <w:r w:rsidRPr="002B65C6">
        <w:rPr>
          <w:rFonts w:ascii="Verdana" w:hAnsi="Verdana"/>
          <w:i/>
          <w:sz w:val="18"/>
          <w:szCs w:val="18"/>
        </w:rPr>
        <w:t>Conclusie</w:t>
      </w:r>
    </w:p>
    <w:p w14:paraId="5FAE94B1" w14:textId="58D087E5" w:rsidR="002B65C6" w:rsidRPr="002B65C6" w:rsidRDefault="00F87F8E" w:rsidP="00F87F8E">
      <w:pPr>
        <w:spacing w:line="300" w:lineRule="exact"/>
        <w:ind w:left="426"/>
        <w:rPr>
          <w:rFonts w:ascii="Verdana" w:hAnsi="Verdana"/>
          <w:sz w:val="18"/>
          <w:szCs w:val="18"/>
        </w:rPr>
      </w:pPr>
      <w:r>
        <w:rPr>
          <w:rFonts w:ascii="Verdana" w:hAnsi="Verdana"/>
          <w:sz w:val="18"/>
          <w:szCs w:val="18"/>
        </w:rPr>
        <w:t>W</w:t>
      </w:r>
      <w:r w:rsidR="002B65C6" w:rsidRPr="002B65C6">
        <w:rPr>
          <w:rFonts w:ascii="Verdana" w:hAnsi="Verdana"/>
          <w:sz w:val="18"/>
          <w:szCs w:val="18"/>
        </w:rPr>
        <w:t>ij hebben</w:t>
      </w:r>
      <w:r>
        <w:rPr>
          <w:rFonts w:ascii="Verdana" w:hAnsi="Verdana"/>
          <w:sz w:val="18"/>
          <w:szCs w:val="18"/>
        </w:rPr>
        <w:t xml:space="preserve"> verder </w:t>
      </w:r>
      <w:r w:rsidR="002B65C6" w:rsidRPr="002B65C6">
        <w:rPr>
          <w:rFonts w:ascii="Verdana" w:hAnsi="Verdana"/>
          <w:sz w:val="18"/>
          <w:szCs w:val="18"/>
        </w:rPr>
        <w:t xml:space="preserve">de </w:t>
      </w:r>
      <w:r w:rsidR="00213BB8">
        <w:rPr>
          <w:rFonts w:ascii="Verdana" w:hAnsi="Verdana"/>
          <w:sz w:val="18"/>
          <w:szCs w:val="18"/>
        </w:rPr>
        <w:t xml:space="preserve">vormvrije </w:t>
      </w:r>
      <w:r w:rsidR="002B65C6" w:rsidRPr="002B65C6">
        <w:rPr>
          <w:rFonts w:ascii="Verdana" w:hAnsi="Verdana"/>
          <w:sz w:val="18"/>
          <w:szCs w:val="18"/>
        </w:rPr>
        <w:t>Mer</w:t>
      </w:r>
      <w:r w:rsidR="00213BB8">
        <w:rPr>
          <w:rFonts w:ascii="Verdana" w:hAnsi="Verdana"/>
          <w:sz w:val="18"/>
          <w:szCs w:val="18"/>
        </w:rPr>
        <w:t>-</w:t>
      </w:r>
      <w:r w:rsidR="002B65C6" w:rsidRPr="002B65C6">
        <w:rPr>
          <w:rFonts w:ascii="Verdana" w:hAnsi="Verdana"/>
          <w:sz w:val="18"/>
          <w:szCs w:val="18"/>
        </w:rPr>
        <w:t>beoordeling</w:t>
      </w:r>
      <w:r w:rsidR="00213BB8">
        <w:rPr>
          <w:rFonts w:ascii="Verdana" w:hAnsi="Verdana"/>
          <w:sz w:val="18"/>
          <w:szCs w:val="18"/>
        </w:rPr>
        <w:t xml:space="preserve"> die bij de aanvraag is</w:t>
      </w:r>
      <w:r>
        <w:rPr>
          <w:rFonts w:ascii="Verdana" w:hAnsi="Verdana"/>
          <w:sz w:val="18"/>
          <w:szCs w:val="18"/>
        </w:rPr>
        <w:t xml:space="preserve"> gevoegd </w:t>
      </w:r>
      <w:r w:rsidR="002B65C6" w:rsidRPr="002B65C6">
        <w:rPr>
          <w:rFonts w:ascii="Verdana" w:hAnsi="Verdana"/>
          <w:sz w:val="18"/>
          <w:szCs w:val="18"/>
        </w:rPr>
        <w:t xml:space="preserve"> bestudeerd en kunnen instemmen met de conclusies die </w:t>
      </w:r>
      <w:r>
        <w:rPr>
          <w:rFonts w:ascii="Verdana" w:hAnsi="Verdana"/>
          <w:sz w:val="18"/>
          <w:szCs w:val="18"/>
        </w:rPr>
        <w:t xml:space="preserve">hierin </w:t>
      </w:r>
      <w:r w:rsidR="002B65C6" w:rsidRPr="002B65C6">
        <w:rPr>
          <w:rFonts w:ascii="Verdana" w:hAnsi="Verdana"/>
          <w:sz w:val="18"/>
          <w:szCs w:val="18"/>
        </w:rPr>
        <w:t>zijn vermeld.</w:t>
      </w:r>
      <w:r w:rsidRPr="00F87F8E">
        <w:rPr>
          <w:rFonts w:ascii="Verdana" w:hAnsi="Verdana"/>
          <w:sz w:val="18"/>
          <w:szCs w:val="18"/>
        </w:rPr>
        <w:t xml:space="preserve"> </w:t>
      </w:r>
      <w:r w:rsidRPr="002B65C6">
        <w:rPr>
          <w:rFonts w:ascii="Verdana" w:hAnsi="Verdana"/>
          <w:sz w:val="18"/>
          <w:szCs w:val="18"/>
        </w:rPr>
        <w:t xml:space="preserve">Vanwege bovenstaande </w:t>
      </w:r>
      <w:r w:rsidR="00D73C5C">
        <w:rPr>
          <w:rFonts w:ascii="Verdana" w:hAnsi="Verdana"/>
          <w:sz w:val="18"/>
          <w:szCs w:val="18"/>
        </w:rPr>
        <w:t xml:space="preserve">overwegingen </w:t>
      </w:r>
      <w:r w:rsidRPr="002B65C6">
        <w:rPr>
          <w:rFonts w:ascii="Verdana" w:hAnsi="Verdana"/>
          <w:sz w:val="18"/>
          <w:szCs w:val="18"/>
        </w:rPr>
        <w:t>verwachten wij dat belangrijke nadelige milieugevolgen zijn uitgesloten, waardoor geen mer</w:t>
      </w:r>
      <w:r w:rsidR="00482FD4">
        <w:rPr>
          <w:rFonts w:ascii="Verdana" w:hAnsi="Verdana"/>
          <w:sz w:val="18"/>
          <w:szCs w:val="18"/>
        </w:rPr>
        <w:t>-</w:t>
      </w:r>
      <w:r w:rsidRPr="002B65C6">
        <w:rPr>
          <w:rFonts w:ascii="Verdana" w:hAnsi="Verdana"/>
          <w:sz w:val="18"/>
          <w:szCs w:val="18"/>
        </w:rPr>
        <w:t>beoordeling noodzakelijk is.</w:t>
      </w:r>
      <w:r>
        <w:rPr>
          <w:rFonts w:ascii="Verdana" w:hAnsi="Verdana"/>
          <w:sz w:val="18"/>
          <w:szCs w:val="18"/>
        </w:rPr>
        <w:t xml:space="preserve"> De belasting van het milieu is te regelen in de voorschriften van </w:t>
      </w:r>
      <w:r w:rsidR="007B3F81">
        <w:rPr>
          <w:rFonts w:ascii="Verdana" w:hAnsi="Verdana"/>
          <w:sz w:val="18"/>
          <w:szCs w:val="18"/>
        </w:rPr>
        <w:t>een</w:t>
      </w:r>
      <w:r>
        <w:rPr>
          <w:rFonts w:ascii="Verdana" w:hAnsi="Verdana"/>
          <w:sz w:val="18"/>
          <w:szCs w:val="18"/>
        </w:rPr>
        <w:t xml:space="preserve"> </w:t>
      </w:r>
      <w:r w:rsidR="007B3F81">
        <w:rPr>
          <w:rFonts w:ascii="Verdana" w:hAnsi="Verdana"/>
          <w:sz w:val="18"/>
          <w:szCs w:val="18"/>
        </w:rPr>
        <w:t>omgevings</w:t>
      </w:r>
      <w:r>
        <w:rPr>
          <w:rFonts w:ascii="Verdana" w:hAnsi="Verdana"/>
          <w:sz w:val="18"/>
          <w:szCs w:val="18"/>
        </w:rPr>
        <w:t>vergunning</w:t>
      </w:r>
      <w:r w:rsidR="007B3F81">
        <w:rPr>
          <w:rFonts w:ascii="Verdana" w:hAnsi="Verdana"/>
          <w:sz w:val="18"/>
          <w:szCs w:val="18"/>
        </w:rPr>
        <w:t xml:space="preserve"> Milieu</w:t>
      </w:r>
      <w:r>
        <w:rPr>
          <w:rFonts w:ascii="Verdana" w:hAnsi="Verdana"/>
          <w:sz w:val="18"/>
          <w:szCs w:val="18"/>
        </w:rPr>
        <w:t xml:space="preserve"> of is </w:t>
      </w:r>
      <w:r w:rsidR="00482FD4">
        <w:rPr>
          <w:rFonts w:ascii="Verdana" w:hAnsi="Verdana"/>
          <w:sz w:val="18"/>
          <w:szCs w:val="18"/>
        </w:rPr>
        <w:t xml:space="preserve">al </w:t>
      </w:r>
      <w:r>
        <w:rPr>
          <w:rFonts w:ascii="Verdana" w:hAnsi="Verdana"/>
          <w:sz w:val="18"/>
          <w:szCs w:val="18"/>
        </w:rPr>
        <w:t>geregeld in algemene regels.</w:t>
      </w:r>
    </w:p>
    <w:p w14:paraId="478B312D" w14:textId="77777777" w:rsidR="002B65C6" w:rsidRPr="002B65C6" w:rsidRDefault="002B65C6" w:rsidP="002B65C6">
      <w:pPr>
        <w:spacing w:line="300" w:lineRule="exact"/>
        <w:ind w:left="426"/>
        <w:rPr>
          <w:rFonts w:ascii="Verdana" w:hAnsi="Verdana"/>
          <w:sz w:val="18"/>
          <w:szCs w:val="18"/>
        </w:rPr>
      </w:pPr>
    </w:p>
    <w:p w14:paraId="41EA743F" w14:textId="04393F2C" w:rsidR="002B65C6" w:rsidRPr="002B65C6" w:rsidRDefault="007E723E" w:rsidP="002B65C6">
      <w:pPr>
        <w:spacing w:line="300" w:lineRule="exact"/>
        <w:ind w:left="426"/>
        <w:rPr>
          <w:rFonts w:ascii="Verdana" w:hAnsi="Verdana"/>
          <w:b/>
          <w:sz w:val="18"/>
          <w:szCs w:val="18"/>
        </w:rPr>
      </w:pPr>
      <w:r>
        <w:rPr>
          <w:rFonts w:ascii="Verdana" w:hAnsi="Verdana"/>
          <w:b/>
          <w:sz w:val="18"/>
          <w:szCs w:val="18"/>
        </w:rPr>
        <w:t>Wet n</w:t>
      </w:r>
      <w:r w:rsidR="002B65C6" w:rsidRPr="002B65C6">
        <w:rPr>
          <w:rFonts w:ascii="Verdana" w:hAnsi="Verdana"/>
          <w:b/>
          <w:sz w:val="18"/>
          <w:szCs w:val="18"/>
        </w:rPr>
        <w:t>atuurbescherming</w:t>
      </w:r>
    </w:p>
    <w:p w14:paraId="718D4033" w14:textId="2B865748" w:rsidR="007E723E" w:rsidRPr="007E723E" w:rsidRDefault="007E723E" w:rsidP="007E723E">
      <w:pPr>
        <w:spacing w:line="300" w:lineRule="exact"/>
        <w:ind w:left="426"/>
        <w:rPr>
          <w:rFonts w:ascii="Verdana" w:hAnsi="Verdana"/>
          <w:sz w:val="18"/>
          <w:szCs w:val="18"/>
        </w:rPr>
      </w:pPr>
      <w:r w:rsidRPr="007E723E">
        <w:rPr>
          <w:rFonts w:ascii="Verdana" w:hAnsi="Verdana"/>
          <w:sz w:val="18"/>
          <w:szCs w:val="18"/>
        </w:rPr>
        <w:t xml:space="preserve">In de Wet natuurbescherming (Wnb) is opgenomen dat deze </w:t>
      </w:r>
      <w:r w:rsidR="00D1161E">
        <w:rPr>
          <w:rFonts w:ascii="Verdana" w:hAnsi="Verdana"/>
          <w:sz w:val="18"/>
          <w:szCs w:val="18"/>
        </w:rPr>
        <w:t>W</w:t>
      </w:r>
      <w:r w:rsidRPr="007E723E">
        <w:rPr>
          <w:rFonts w:ascii="Verdana" w:hAnsi="Verdana"/>
          <w:sz w:val="18"/>
          <w:szCs w:val="18"/>
        </w:rPr>
        <w:t>et aanhaakt bij de Wabo wanneer:</w:t>
      </w:r>
    </w:p>
    <w:p w14:paraId="52E4C868" w14:textId="77777777" w:rsidR="007E723E" w:rsidRPr="007E723E" w:rsidRDefault="007E723E" w:rsidP="00420A8C">
      <w:pPr>
        <w:numPr>
          <w:ilvl w:val="0"/>
          <w:numId w:val="18"/>
        </w:numPr>
        <w:spacing w:line="300" w:lineRule="exact"/>
        <w:rPr>
          <w:rFonts w:ascii="Verdana" w:hAnsi="Verdana"/>
          <w:sz w:val="18"/>
          <w:szCs w:val="18"/>
        </w:rPr>
      </w:pPr>
      <w:r w:rsidRPr="007E723E">
        <w:rPr>
          <w:rFonts w:ascii="Verdana" w:hAnsi="Verdana"/>
          <w:sz w:val="18"/>
          <w:szCs w:val="18"/>
        </w:rPr>
        <w:t>een activiteit plaatsvindt in of om een Natura 2000-gebied en deze activiteit de kwaliteit van de habitats en de habitats van soorten verslechtert (handelingen met gevolgen voor beschermde natuurgebieden), en/of;</w:t>
      </w:r>
    </w:p>
    <w:p w14:paraId="2DE91C91" w14:textId="77777777" w:rsidR="007E723E" w:rsidRPr="007E723E" w:rsidRDefault="007E723E" w:rsidP="00420A8C">
      <w:pPr>
        <w:numPr>
          <w:ilvl w:val="0"/>
          <w:numId w:val="18"/>
        </w:numPr>
        <w:spacing w:line="300" w:lineRule="exact"/>
        <w:rPr>
          <w:rFonts w:ascii="Verdana" w:hAnsi="Verdana"/>
          <w:sz w:val="18"/>
          <w:szCs w:val="18"/>
        </w:rPr>
      </w:pPr>
      <w:r w:rsidRPr="007E723E">
        <w:rPr>
          <w:rFonts w:ascii="Verdana" w:hAnsi="Verdana"/>
          <w:sz w:val="18"/>
          <w:szCs w:val="18"/>
        </w:rPr>
        <w:t>een activiteit plaatsvindt waarbij in onvoldoende mate sprake is van het beschermen van inheemse plant- en diersoorten en het bewaken van de biodiversiteit tegen invasieve uitheemse plant- en diersoorten (handelingen met gevolgen voor beschermde plant- en diersoorten).</w:t>
      </w:r>
    </w:p>
    <w:p w14:paraId="62F9B7E5" w14:textId="77777777" w:rsidR="007E723E" w:rsidRPr="007E723E" w:rsidRDefault="007E723E" w:rsidP="007E723E">
      <w:pPr>
        <w:spacing w:line="300" w:lineRule="exact"/>
        <w:ind w:left="426"/>
        <w:rPr>
          <w:rFonts w:ascii="Verdana" w:hAnsi="Verdana"/>
          <w:sz w:val="18"/>
          <w:szCs w:val="18"/>
        </w:rPr>
      </w:pPr>
    </w:p>
    <w:p w14:paraId="3762123B" w14:textId="603DDD53" w:rsidR="007E723E" w:rsidRDefault="00486428" w:rsidP="00486428">
      <w:pPr>
        <w:spacing w:line="300" w:lineRule="exact"/>
        <w:ind w:left="426"/>
        <w:rPr>
          <w:rFonts w:ascii="Verdana" w:hAnsi="Verdana"/>
          <w:sz w:val="18"/>
          <w:szCs w:val="18"/>
        </w:rPr>
      </w:pPr>
      <w:r w:rsidRPr="00486428">
        <w:rPr>
          <w:rFonts w:ascii="Verdana" w:hAnsi="Verdana"/>
          <w:sz w:val="18"/>
          <w:szCs w:val="18"/>
        </w:rPr>
        <w:t>Het bedrijf ligt niet in de nabijheid van Natura 2000 gebieden. Van directe beïnvloeding door licht, geluid,</w:t>
      </w:r>
      <w:r w:rsidR="00436D5F">
        <w:rPr>
          <w:rFonts w:ascii="Verdana" w:hAnsi="Verdana"/>
          <w:sz w:val="18"/>
          <w:szCs w:val="18"/>
        </w:rPr>
        <w:t xml:space="preserve"> </w:t>
      </w:r>
      <w:r w:rsidRPr="00486428">
        <w:rPr>
          <w:rFonts w:ascii="Verdana" w:hAnsi="Verdana"/>
          <w:sz w:val="18"/>
          <w:szCs w:val="18"/>
        </w:rPr>
        <w:t>trillingen</w:t>
      </w:r>
      <w:r w:rsidR="00436D5F">
        <w:rPr>
          <w:rFonts w:ascii="Verdana" w:hAnsi="Verdana"/>
          <w:sz w:val="18"/>
          <w:szCs w:val="18"/>
        </w:rPr>
        <w:t xml:space="preserve"> is </w:t>
      </w:r>
      <w:r w:rsidRPr="00486428">
        <w:rPr>
          <w:rFonts w:ascii="Verdana" w:hAnsi="Verdana"/>
          <w:sz w:val="18"/>
          <w:szCs w:val="18"/>
        </w:rPr>
        <w:t>geen sprake. Bedreiging van beschermde soorten is eveneens niet</w:t>
      </w:r>
      <w:r w:rsidR="00436D5F">
        <w:rPr>
          <w:rFonts w:ascii="Verdana" w:hAnsi="Verdana"/>
          <w:sz w:val="18"/>
          <w:szCs w:val="18"/>
        </w:rPr>
        <w:t xml:space="preserve"> </w:t>
      </w:r>
      <w:r w:rsidRPr="00486428">
        <w:rPr>
          <w:rFonts w:ascii="Verdana" w:hAnsi="Verdana"/>
          <w:sz w:val="18"/>
          <w:szCs w:val="18"/>
        </w:rPr>
        <w:t>aan de orde. Het terrein is al jaren in gebruik als bedrijfslocatie</w:t>
      </w:r>
      <w:r w:rsidR="00B0543D">
        <w:rPr>
          <w:rFonts w:ascii="Verdana" w:hAnsi="Verdana"/>
          <w:sz w:val="18"/>
          <w:szCs w:val="18"/>
        </w:rPr>
        <w:t>. V</w:t>
      </w:r>
      <w:r w:rsidRPr="00486428">
        <w:rPr>
          <w:rFonts w:ascii="Verdana" w:hAnsi="Verdana"/>
          <w:sz w:val="18"/>
          <w:szCs w:val="18"/>
        </w:rPr>
        <w:t>erder worden er ten behoeve</w:t>
      </w:r>
      <w:r w:rsidR="00B0543D">
        <w:rPr>
          <w:rFonts w:ascii="Verdana" w:hAnsi="Verdana"/>
          <w:sz w:val="18"/>
          <w:szCs w:val="18"/>
        </w:rPr>
        <w:t xml:space="preserve"> </w:t>
      </w:r>
      <w:r w:rsidRPr="00486428">
        <w:rPr>
          <w:rFonts w:ascii="Verdana" w:hAnsi="Verdana"/>
          <w:sz w:val="18"/>
          <w:szCs w:val="18"/>
        </w:rPr>
        <w:t>van het planvoornemen geen opstallen gesloopt en geen bomen gekapt.</w:t>
      </w:r>
      <w:r w:rsidR="00B0543D">
        <w:rPr>
          <w:rFonts w:ascii="Verdana" w:hAnsi="Verdana"/>
          <w:sz w:val="18"/>
          <w:szCs w:val="18"/>
        </w:rPr>
        <w:t xml:space="preserve"> </w:t>
      </w:r>
      <w:r w:rsidR="009A6992">
        <w:rPr>
          <w:rFonts w:ascii="Verdana" w:hAnsi="Verdana"/>
          <w:sz w:val="18"/>
          <w:szCs w:val="18"/>
        </w:rPr>
        <w:t xml:space="preserve">Ook leidt de aanvraag tot niet meer voertuigbewegingen </w:t>
      </w:r>
      <w:r w:rsidR="00E459FC">
        <w:rPr>
          <w:rFonts w:ascii="Verdana" w:hAnsi="Verdana"/>
          <w:sz w:val="18"/>
          <w:szCs w:val="18"/>
        </w:rPr>
        <w:t xml:space="preserve">van en naar de inrichting </w:t>
      </w:r>
      <w:r w:rsidR="009A6992">
        <w:rPr>
          <w:rFonts w:ascii="Verdana" w:hAnsi="Verdana"/>
          <w:sz w:val="18"/>
          <w:szCs w:val="18"/>
        </w:rPr>
        <w:t xml:space="preserve">dan reeds vergund. </w:t>
      </w:r>
      <w:r w:rsidRPr="00486428">
        <w:rPr>
          <w:rFonts w:ascii="Verdana" w:hAnsi="Verdana"/>
          <w:sz w:val="18"/>
          <w:szCs w:val="18"/>
        </w:rPr>
        <w:t>Voor het planvoornemen is dan ook geen vergunning in het kader van de Wet natuurbescherming</w:t>
      </w:r>
      <w:r w:rsidR="00B0543D">
        <w:rPr>
          <w:rFonts w:ascii="Verdana" w:hAnsi="Verdana"/>
          <w:sz w:val="18"/>
          <w:szCs w:val="18"/>
        </w:rPr>
        <w:t xml:space="preserve"> </w:t>
      </w:r>
      <w:r w:rsidRPr="00486428">
        <w:rPr>
          <w:rFonts w:ascii="Verdana" w:hAnsi="Verdana"/>
          <w:sz w:val="18"/>
          <w:szCs w:val="18"/>
        </w:rPr>
        <w:t>noodzakelijk.</w:t>
      </w:r>
    </w:p>
    <w:p w14:paraId="32C546EE" w14:textId="77777777" w:rsidR="007E723E" w:rsidRPr="002B65C6" w:rsidRDefault="007E723E" w:rsidP="002B65C6">
      <w:pPr>
        <w:spacing w:line="300" w:lineRule="exact"/>
        <w:ind w:left="426"/>
        <w:rPr>
          <w:rFonts w:ascii="Verdana" w:hAnsi="Verdana"/>
          <w:sz w:val="18"/>
          <w:szCs w:val="18"/>
        </w:rPr>
      </w:pPr>
    </w:p>
    <w:p w14:paraId="656D7EDB" w14:textId="77777777" w:rsidR="000C6359" w:rsidRDefault="000C6359">
      <w:pPr>
        <w:rPr>
          <w:rFonts w:ascii="Verdana" w:hAnsi="Verdana"/>
          <w:b/>
          <w:sz w:val="18"/>
          <w:szCs w:val="18"/>
        </w:rPr>
      </w:pPr>
      <w:r>
        <w:rPr>
          <w:rFonts w:ascii="Verdana" w:hAnsi="Verdana"/>
          <w:b/>
          <w:sz w:val="18"/>
          <w:szCs w:val="18"/>
        </w:rPr>
        <w:br w:type="page"/>
      </w:r>
    </w:p>
    <w:p w14:paraId="1C7C90E5" w14:textId="2541B946" w:rsidR="001D3646" w:rsidRPr="001D3646" w:rsidRDefault="001D3646" w:rsidP="001D3646">
      <w:pPr>
        <w:spacing w:line="300" w:lineRule="exact"/>
        <w:ind w:left="426"/>
        <w:rPr>
          <w:rFonts w:ascii="Verdana" w:hAnsi="Verdana"/>
          <w:b/>
          <w:sz w:val="18"/>
          <w:szCs w:val="18"/>
        </w:rPr>
      </w:pPr>
      <w:r w:rsidRPr="001D3646">
        <w:rPr>
          <w:rFonts w:ascii="Verdana" w:hAnsi="Verdana"/>
          <w:b/>
          <w:sz w:val="18"/>
          <w:szCs w:val="18"/>
        </w:rPr>
        <w:lastRenderedPageBreak/>
        <w:t>Omgevingsverordening 2020</w:t>
      </w:r>
    </w:p>
    <w:p w14:paraId="0AB4BAAA" w14:textId="0699E529" w:rsidR="001D3646" w:rsidRPr="00651D35" w:rsidRDefault="001D3646" w:rsidP="001D3646">
      <w:pPr>
        <w:spacing w:line="300" w:lineRule="exact"/>
        <w:ind w:left="426"/>
        <w:rPr>
          <w:rFonts w:ascii="Verdana" w:hAnsi="Verdana"/>
          <w:sz w:val="18"/>
          <w:szCs w:val="18"/>
        </w:rPr>
      </w:pPr>
      <w:r w:rsidRPr="00651D35">
        <w:rPr>
          <w:rFonts w:ascii="Verdana" w:hAnsi="Verdana"/>
          <w:sz w:val="18"/>
          <w:szCs w:val="18"/>
        </w:rPr>
        <w:t xml:space="preserve">De provincie </w:t>
      </w:r>
      <w:r>
        <w:rPr>
          <w:rFonts w:ascii="Verdana" w:hAnsi="Verdana"/>
          <w:sz w:val="18"/>
          <w:szCs w:val="18"/>
        </w:rPr>
        <w:t xml:space="preserve">Noord-Holland </w:t>
      </w:r>
      <w:r w:rsidRPr="00651D35">
        <w:rPr>
          <w:rFonts w:ascii="Verdana" w:hAnsi="Verdana"/>
          <w:sz w:val="18"/>
          <w:szCs w:val="18"/>
        </w:rPr>
        <w:t xml:space="preserve">wil met de omgevingsverordening </w:t>
      </w:r>
      <w:r>
        <w:rPr>
          <w:rFonts w:ascii="Verdana" w:hAnsi="Verdana"/>
          <w:sz w:val="18"/>
          <w:szCs w:val="18"/>
        </w:rPr>
        <w:t xml:space="preserve">NH 2020 </w:t>
      </w:r>
      <w:r w:rsidRPr="00651D35">
        <w:rPr>
          <w:rFonts w:ascii="Verdana" w:hAnsi="Verdana"/>
          <w:sz w:val="18"/>
          <w:szCs w:val="18"/>
        </w:rPr>
        <w:t>ontwikkelingen, zoals woningbouw en de energietransitie mogelijk maken en zet in op het beschermen van mooie en bijzondere gebieden in Noord-Holland.</w:t>
      </w:r>
      <w:r w:rsidR="005957DA">
        <w:rPr>
          <w:rFonts w:ascii="Verdana" w:hAnsi="Verdana"/>
          <w:sz w:val="18"/>
          <w:szCs w:val="18"/>
        </w:rPr>
        <w:t xml:space="preserve"> </w:t>
      </w:r>
      <w:r>
        <w:rPr>
          <w:rFonts w:ascii="Verdana" w:hAnsi="Verdana"/>
          <w:sz w:val="18"/>
          <w:szCs w:val="18"/>
        </w:rPr>
        <w:t>De aangevraagde activiteiten op de locatie zijn getoetst aan de geldende regels uit de verordening. Er zijn geen specifieke regels die strijdig zijn met de beoogde veranderingen.</w:t>
      </w:r>
    </w:p>
    <w:p w14:paraId="2CA8ACCF" w14:textId="77777777" w:rsidR="000533EA" w:rsidRDefault="000533EA" w:rsidP="00BC6D07">
      <w:pPr>
        <w:spacing w:line="300" w:lineRule="exact"/>
        <w:ind w:left="426"/>
        <w:rPr>
          <w:rFonts w:ascii="Verdana" w:hAnsi="Verdana"/>
          <w:sz w:val="18"/>
          <w:szCs w:val="18"/>
        </w:rPr>
      </w:pPr>
    </w:p>
    <w:p w14:paraId="343AB9C6" w14:textId="77777777" w:rsidR="0007243D" w:rsidRPr="0007243D" w:rsidRDefault="0007243D" w:rsidP="0007243D">
      <w:pPr>
        <w:spacing w:line="300" w:lineRule="exact"/>
        <w:ind w:left="426"/>
        <w:rPr>
          <w:rFonts w:ascii="Verdana" w:hAnsi="Verdana"/>
          <w:sz w:val="18"/>
          <w:szCs w:val="18"/>
        </w:rPr>
      </w:pPr>
      <w:r w:rsidRPr="0007243D">
        <w:rPr>
          <w:rFonts w:ascii="Verdana" w:hAnsi="Verdana"/>
          <w:b/>
          <w:sz w:val="18"/>
          <w:szCs w:val="18"/>
        </w:rPr>
        <w:t>Richtlijn Industriële Emissies</w:t>
      </w:r>
    </w:p>
    <w:p w14:paraId="64D8098D" w14:textId="2A3058E5" w:rsidR="0007243D" w:rsidRDefault="005957DA" w:rsidP="0007243D">
      <w:pPr>
        <w:spacing w:line="300" w:lineRule="exact"/>
        <w:ind w:left="426"/>
        <w:rPr>
          <w:rFonts w:ascii="Verdana" w:hAnsi="Verdana"/>
          <w:sz w:val="18"/>
          <w:szCs w:val="18"/>
        </w:rPr>
      </w:pPr>
      <w:r>
        <w:rPr>
          <w:rFonts w:ascii="Verdana" w:hAnsi="Verdana"/>
          <w:sz w:val="18"/>
          <w:szCs w:val="18"/>
        </w:rPr>
        <w:t>De</w:t>
      </w:r>
      <w:r w:rsidR="0007243D" w:rsidRPr="0007243D">
        <w:rPr>
          <w:rFonts w:ascii="Verdana" w:hAnsi="Verdana"/>
          <w:sz w:val="18"/>
          <w:szCs w:val="18"/>
        </w:rPr>
        <w:t xml:space="preserve"> Richtlijn Industriële Emissies (hierna: RIE) is</w:t>
      </w:r>
      <w:r>
        <w:rPr>
          <w:rFonts w:ascii="Verdana" w:hAnsi="Verdana"/>
          <w:sz w:val="18"/>
          <w:szCs w:val="18"/>
        </w:rPr>
        <w:t xml:space="preserve"> niet van toepassing </w:t>
      </w:r>
      <w:r w:rsidR="0007243D" w:rsidRPr="0007243D">
        <w:rPr>
          <w:rFonts w:ascii="Verdana" w:hAnsi="Verdana"/>
          <w:sz w:val="18"/>
          <w:szCs w:val="18"/>
        </w:rPr>
        <w:t>voor de aangevraagde activiteiten.</w:t>
      </w:r>
      <w:r w:rsidR="00BF5A6A">
        <w:rPr>
          <w:rFonts w:ascii="Verdana" w:hAnsi="Verdana"/>
          <w:sz w:val="18"/>
          <w:szCs w:val="18"/>
        </w:rPr>
        <w:t xml:space="preserve"> </w:t>
      </w:r>
    </w:p>
    <w:p w14:paraId="4EF349CD" w14:textId="77777777" w:rsidR="0007243D" w:rsidRDefault="0007243D" w:rsidP="00BC6D07">
      <w:pPr>
        <w:spacing w:line="300" w:lineRule="exact"/>
        <w:ind w:left="426"/>
        <w:rPr>
          <w:rFonts w:ascii="Verdana" w:hAnsi="Verdana"/>
          <w:sz w:val="18"/>
          <w:szCs w:val="18"/>
        </w:rPr>
      </w:pPr>
    </w:p>
    <w:p w14:paraId="666326AC" w14:textId="77777777" w:rsidR="00BC6D07" w:rsidRDefault="0007243D" w:rsidP="00C06984">
      <w:pPr>
        <w:pStyle w:val="Kop5"/>
      </w:pPr>
      <w:bookmarkStart w:id="5" w:name="_Toc179539874"/>
      <w:r>
        <w:t>Procedure</w:t>
      </w:r>
      <w:bookmarkEnd w:id="5"/>
    </w:p>
    <w:p w14:paraId="04CF6F3A" w14:textId="03260AAA" w:rsidR="00091BEA" w:rsidRPr="00091BEA" w:rsidRDefault="00091BEA" w:rsidP="00091BEA">
      <w:pPr>
        <w:spacing w:line="300" w:lineRule="exact"/>
        <w:ind w:left="425"/>
        <w:rPr>
          <w:rFonts w:ascii="Verdana" w:hAnsi="Verdana"/>
          <w:sz w:val="18"/>
          <w:szCs w:val="18"/>
        </w:rPr>
      </w:pPr>
      <w:r w:rsidRPr="00091BEA">
        <w:rPr>
          <w:rFonts w:ascii="Verdana" w:hAnsi="Verdana"/>
          <w:sz w:val="18"/>
          <w:szCs w:val="18"/>
        </w:rPr>
        <w:t>Op grond van artikel 3.10, eerste lid, onder c, van de Wabo is de uniforme openbare voorbereidingsprocedure gevolgd zoals beschreven in afdeling 3.4 van de Algemene wet bestuursrecht.</w:t>
      </w:r>
      <w:r w:rsidR="001631DC">
        <w:rPr>
          <w:rFonts w:ascii="Verdana" w:hAnsi="Verdana"/>
          <w:sz w:val="18"/>
          <w:szCs w:val="18"/>
        </w:rPr>
        <w:t xml:space="preserve"> </w:t>
      </w:r>
      <w:r w:rsidR="00D84BDA">
        <w:rPr>
          <w:rFonts w:ascii="Verdana" w:hAnsi="Verdana"/>
          <w:sz w:val="18"/>
          <w:szCs w:val="18"/>
        </w:rPr>
        <w:t xml:space="preserve">Het ontwerpbesluit heeft van 31 juli 2024 tot 11 september </w:t>
      </w:r>
      <w:r w:rsidR="00857948">
        <w:rPr>
          <w:rFonts w:ascii="Verdana" w:hAnsi="Verdana"/>
          <w:sz w:val="18"/>
          <w:szCs w:val="18"/>
        </w:rPr>
        <w:t xml:space="preserve">2024 ter inzage gelegen. </w:t>
      </w:r>
    </w:p>
    <w:p w14:paraId="05ABD0EA" w14:textId="77777777" w:rsidR="00FA4FFA" w:rsidRDefault="00FA4FFA" w:rsidP="00091BEA">
      <w:pPr>
        <w:spacing w:line="300" w:lineRule="exact"/>
        <w:ind w:left="425"/>
        <w:rPr>
          <w:rFonts w:ascii="Verdana" w:hAnsi="Verdana"/>
          <w:sz w:val="18"/>
          <w:szCs w:val="18"/>
        </w:rPr>
      </w:pPr>
    </w:p>
    <w:p w14:paraId="2EC4519A" w14:textId="77777777" w:rsidR="00091BEA" w:rsidRPr="00335B7E" w:rsidRDefault="00091BEA" w:rsidP="00091BEA">
      <w:pPr>
        <w:spacing w:line="300" w:lineRule="exact"/>
        <w:ind w:left="425"/>
        <w:rPr>
          <w:rFonts w:ascii="Verdana" w:hAnsi="Verdana"/>
          <w:i/>
          <w:sz w:val="18"/>
          <w:szCs w:val="18"/>
        </w:rPr>
      </w:pPr>
      <w:r w:rsidRPr="00335B7E">
        <w:rPr>
          <w:rFonts w:ascii="Verdana" w:hAnsi="Verdana"/>
          <w:i/>
          <w:sz w:val="18"/>
          <w:szCs w:val="18"/>
        </w:rPr>
        <w:t>(zienswijzen)</w:t>
      </w:r>
    </w:p>
    <w:p w14:paraId="472BB52D" w14:textId="69842685" w:rsidR="00A145B2" w:rsidRDefault="00932FB6" w:rsidP="00091BEA">
      <w:pPr>
        <w:spacing w:line="300" w:lineRule="exact"/>
        <w:ind w:left="425"/>
        <w:rPr>
          <w:rFonts w:ascii="Verdana" w:hAnsi="Verdana"/>
          <w:sz w:val="18"/>
          <w:szCs w:val="18"/>
        </w:rPr>
      </w:pPr>
      <w:r>
        <w:rPr>
          <w:rFonts w:ascii="Verdana" w:hAnsi="Verdana"/>
          <w:sz w:val="18"/>
          <w:szCs w:val="18"/>
        </w:rPr>
        <w:t xml:space="preserve">Op </w:t>
      </w:r>
      <w:r w:rsidR="0003458E">
        <w:rPr>
          <w:rFonts w:ascii="Verdana" w:hAnsi="Verdana"/>
          <w:sz w:val="18"/>
          <w:szCs w:val="18"/>
        </w:rPr>
        <w:t xml:space="preserve">4 september 2024 hebben wij een zienswijze ontvangen van de gemachtigde. </w:t>
      </w:r>
      <w:r w:rsidR="00E85FAC">
        <w:rPr>
          <w:rFonts w:ascii="Verdana" w:hAnsi="Verdana"/>
          <w:sz w:val="18"/>
          <w:szCs w:val="18"/>
        </w:rPr>
        <w:t>Deze luidt als volgt (cursief weergegeven):</w:t>
      </w:r>
    </w:p>
    <w:p w14:paraId="178A3DAE" w14:textId="77777777" w:rsidR="00E85FAC" w:rsidRDefault="00E85FAC" w:rsidP="00091BEA">
      <w:pPr>
        <w:spacing w:line="300" w:lineRule="exact"/>
        <w:ind w:left="425"/>
        <w:rPr>
          <w:rFonts w:ascii="Verdana" w:hAnsi="Verdana"/>
          <w:sz w:val="18"/>
          <w:szCs w:val="18"/>
        </w:rPr>
      </w:pPr>
    </w:p>
    <w:p w14:paraId="10D63E4B" w14:textId="77777777" w:rsidR="00E85FAC" w:rsidRPr="00E85FAC" w:rsidRDefault="00E85FAC" w:rsidP="00420A8C">
      <w:pPr>
        <w:numPr>
          <w:ilvl w:val="0"/>
          <w:numId w:val="23"/>
        </w:numPr>
        <w:spacing w:line="300" w:lineRule="exact"/>
        <w:rPr>
          <w:rFonts w:ascii="Verdana" w:hAnsi="Verdana"/>
          <w:i/>
          <w:iCs/>
          <w:sz w:val="18"/>
          <w:szCs w:val="18"/>
        </w:rPr>
      </w:pPr>
      <w:r w:rsidRPr="00E85FAC">
        <w:rPr>
          <w:rFonts w:ascii="Verdana" w:hAnsi="Verdana"/>
          <w:i/>
          <w:iCs/>
          <w:sz w:val="18"/>
          <w:szCs w:val="18"/>
        </w:rPr>
        <w:t>Voorschrift 1.1.4 (Tabel 1):</w:t>
      </w:r>
    </w:p>
    <w:p w14:paraId="06207DD8" w14:textId="77777777" w:rsidR="00E85FAC" w:rsidRPr="00E85FAC" w:rsidRDefault="00E85FAC" w:rsidP="00420A8C">
      <w:pPr>
        <w:numPr>
          <w:ilvl w:val="1"/>
          <w:numId w:val="23"/>
        </w:numPr>
        <w:spacing w:line="300" w:lineRule="exact"/>
        <w:rPr>
          <w:rFonts w:ascii="Verdana" w:hAnsi="Verdana"/>
          <w:i/>
          <w:iCs/>
          <w:sz w:val="18"/>
          <w:szCs w:val="18"/>
        </w:rPr>
      </w:pPr>
      <w:r w:rsidRPr="00E85FAC">
        <w:rPr>
          <w:rFonts w:ascii="Verdana" w:hAnsi="Verdana"/>
          <w:i/>
          <w:iCs/>
          <w:sz w:val="18"/>
          <w:szCs w:val="18"/>
        </w:rPr>
        <w:t xml:space="preserve">Onder kopje “Huishoudelijk afval”, is tweemaal “gemengd stedelijk afval” opgenomen. </w:t>
      </w:r>
    </w:p>
    <w:p w14:paraId="27887C98" w14:textId="77777777" w:rsidR="00E85FAC" w:rsidRPr="00E85FAC" w:rsidRDefault="00E85FAC" w:rsidP="00420A8C">
      <w:pPr>
        <w:numPr>
          <w:ilvl w:val="1"/>
          <w:numId w:val="23"/>
        </w:numPr>
        <w:spacing w:line="300" w:lineRule="exact"/>
        <w:rPr>
          <w:rFonts w:ascii="Verdana" w:hAnsi="Verdana"/>
          <w:i/>
          <w:iCs/>
          <w:sz w:val="18"/>
          <w:szCs w:val="18"/>
        </w:rPr>
      </w:pPr>
      <w:r w:rsidRPr="00E85FAC">
        <w:rPr>
          <w:rFonts w:ascii="Verdana" w:hAnsi="Verdana"/>
          <w:i/>
          <w:iCs/>
          <w:sz w:val="18"/>
          <w:szCs w:val="18"/>
        </w:rPr>
        <w:t xml:space="preserve">Onder kopje “Bedrijfsafval”, is tweemaal “gemengde verpakkingen” opgenomen. </w:t>
      </w:r>
    </w:p>
    <w:p w14:paraId="3A20A4BE" w14:textId="77777777" w:rsidR="00E85FAC" w:rsidRPr="00E85FAC" w:rsidRDefault="00E85FAC" w:rsidP="00420A8C">
      <w:pPr>
        <w:numPr>
          <w:ilvl w:val="2"/>
          <w:numId w:val="23"/>
        </w:numPr>
        <w:spacing w:line="300" w:lineRule="exact"/>
        <w:rPr>
          <w:rFonts w:ascii="Verdana" w:hAnsi="Verdana"/>
          <w:i/>
          <w:iCs/>
          <w:sz w:val="18"/>
          <w:szCs w:val="18"/>
        </w:rPr>
      </w:pPr>
      <w:r w:rsidRPr="00E85FAC">
        <w:rPr>
          <w:rFonts w:ascii="Verdana" w:hAnsi="Verdana"/>
          <w:i/>
          <w:iCs/>
          <w:sz w:val="18"/>
          <w:szCs w:val="18"/>
        </w:rPr>
        <w:t>Graag deze beide categorieën verdelen over zowel huishoudelijk als bedrijfsafval.</w:t>
      </w:r>
    </w:p>
    <w:p w14:paraId="115CD87B" w14:textId="77777777" w:rsidR="00E85FAC" w:rsidRPr="00E85FAC" w:rsidRDefault="00E85FAC" w:rsidP="00420A8C">
      <w:pPr>
        <w:numPr>
          <w:ilvl w:val="1"/>
          <w:numId w:val="23"/>
        </w:numPr>
        <w:spacing w:line="300" w:lineRule="exact"/>
        <w:rPr>
          <w:rFonts w:ascii="Verdana" w:hAnsi="Verdana"/>
          <w:i/>
          <w:iCs/>
          <w:sz w:val="18"/>
          <w:szCs w:val="18"/>
        </w:rPr>
      </w:pPr>
      <w:r w:rsidRPr="00E85FAC">
        <w:rPr>
          <w:rFonts w:ascii="Verdana" w:hAnsi="Verdana"/>
          <w:i/>
          <w:iCs/>
          <w:sz w:val="18"/>
          <w:szCs w:val="18"/>
        </w:rPr>
        <w:t>EPS wordt afgevoerd onder code: 20 01 39, graag toevoegen aan beide categorieën.</w:t>
      </w:r>
    </w:p>
    <w:p w14:paraId="31E996CA" w14:textId="0705BED9" w:rsidR="00E85FAC" w:rsidRPr="00E85FAC" w:rsidRDefault="00E85FAC" w:rsidP="00420A8C">
      <w:pPr>
        <w:numPr>
          <w:ilvl w:val="1"/>
          <w:numId w:val="23"/>
        </w:numPr>
        <w:spacing w:line="300" w:lineRule="exact"/>
        <w:rPr>
          <w:rFonts w:ascii="Verdana" w:hAnsi="Verdana"/>
          <w:i/>
          <w:iCs/>
          <w:sz w:val="18"/>
          <w:szCs w:val="18"/>
        </w:rPr>
      </w:pPr>
      <w:r w:rsidRPr="00E85FAC">
        <w:rPr>
          <w:rFonts w:ascii="Verdana" w:hAnsi="Verdana"/>
          <w:i/>
          <w:iCs/>
          <w:sz w:val="18"/>
          <w:szCs w:val="18"/>
        </w:rPr>
        <w:t>Veeg- en plantsoenafval staat nu onder “huishoudelijk afval”, naar verwachting kan dit ook als “bedrijfsafval’ worden aangeleverd (want als Spaarnelanden dat zelf aanlevert vanuit de openbare ruimte, dan zal sprake zijn van bedrijfsafval).</w:t>
      </w:r>
    </w:p>
    <w:p w14:paraId="694A8E62" w14:textId="77777777" w:rsidR="00E85FAC" w:rsidRPr="00E85FAC" w:rsidRDefault="00E85FAC" w:rsidP="00420A8C">
      <w:pPr>
        <w:numPr>
          <w:ilvl w:val="0"/>
          <w:numId w:val="23"/>
        </w:numPr>
        <w:spacing w:line="300" w:lineRule="exact"/>
        <w:rPr>
          <w:rFonts w:ascii="Verdana" w:hAnsi="Verdana"/>
          <w:i/>
          <w:iCs/>
          <w:sz w:val="18"/>
          <w:szCs w:val="18"/>
        </w:rPr>
      </w:pPr>
      <w:r w:rsidRPr="00E85FAC">
        <w:rPr>
          <w:rFonts w:ascii="Verdana" w:hAnsi="Verdana"/>
          <w:i/>
          <w:iCs/>
          <w:sz w:val="18"/>
          <w:szCs w:val="18"/>
        </w:rPr>
        <w:t xml:space="preserve">In Voorschrift 5.2.1 lijkt het laatste deel naar de verwijzing van de PGS 15 weggevallen te zijn. </w:t>
      </w:r>
    </w:p>
    <w:p w14:paraId="262DE1D3" w14:textId="77777777" w:rsidR="00E85FAC" w:rsidRDefault="00E85FAC" w:rsidP="00091BEA">
      <w:pPr>
        <w:spacing w:line="300" w:lineRule="exact"/>
        <w:ind w:left="425"/>
        <w:rPr>
          <w:rFonts w:ascii="Verdana" w:hAnsi="Verdana"/>
          <w:sz w:val="18"/>
          <w:szCs w:val="18"/>
        </w:rPr>
      </w:pPr>
    </w:p>
    <w:p w14:paraId="725D7A8D" w14:textId="7545E6F2" w:rsidR="00853153" w:rsidRDefault="00E85FAC" w:rsidP="00091BEA">
      <w:pPr>
        <w:spacing w:line="300" w:lineRule="exact"/>
        <w:ind w:left="425"/>
        <w:rPr>
          <w:rFonts w:ascii="Verdana" w:hAnsi="Verdana"/>
          <w:sz w:val="18"/>
          <w:szCs w:val="18"/>
        </w:rPr>
      </w:pPr>
      <w:r>
        <w:rPr>
          <w:rFonts w:ascii="Verdana" w:hAnsi="Verdana"/>
          <w:sz w:val="18"/>
          <w:szCs w:val="18"/>
        </w:rPr>
        <w:t xml:space="preserve">Naar aanleiding van deze zienswijze hebben we tabel 1 </w:t>
      </w:r>
      <w:r w:rsidR="0011698A">
        <w:rPr>
          <w:rFonts w:ascii="Verdana" w:hAnsi="Verdana"/>
          <w:sz w:val="18"/>
          <w:szCs w:val="18"/>
        </w:rPr>
        <w:t xml:space="preserve">en voorschrift 5.2.1 tekstueel aangepast. Deze aanpassingen zijn via de e-mail </w:t>
      </w:r>
      <w:r w:rsidR="009A5C5C">
        <w:rPr>
          <w:rFonts w:ascii="Verdana" w:hAnsi="Verdana"/>
          <w:sz w:val="18"/>
          <w:szCs w:val="18"/>
        </w:rPr>
        <w:t xml:space="preserve">op 7 oktober 2024 </w:t>
      </w:r>
      <w:r w:rsidR="0011698A">
        <w:rPr>
          <w:rFonts w:ascii="Verdana" w:hAnsi="Verdana"/>
          <w:sz w:val="18"/>
          <w:szCs w:val="18"/>
        </w:rPr>
        <w:t>voorgelegd aan de gemachtigde. De gemachtigde heeft</w:t>
      </w:r>
      <w:r w:rsidR="009A5C5C">
        <w:rPr>
          <w:rFonts w:ascii="Verdana" w:hAnsi="Verdana"/>
          <w:sz w:val="18"/>
          <w:szCs w:val="18"/>
        </w:rPr>
        <w:t xml:space="preserve"> op 8 oktober per e-mail </w:t>
      </w:r>
      <w:r w:rsidR="00986A28">
        <w:rPr>
          <w:rFonts w:ascii="Verdana" w:hAnsi="Verdana"/>
          <w:sz w:val="18"/>
          <w:szCs w:val="18"/>
        </w:rPr>
        <w:t xml:space="preserve">laten weten akkoord te zijn met </w:t>
      </w:r>
      <w:r w:rsidR="009A5C5C">
        <w:rPr>
          <w:rFonts w:ascii="Verdana" w:hAnsi="Verdana"/>
          <w:sz w:val="18"/>
          <w:szCs w:val="18"/>
        </w:rPr>
        <w:t>de tekstuele aanpassingen.</w:t>
      </w:r>
    </w:p>
    <w:p w14:paraId="208ADAE8" w14:textId="77777777" w:rsidR="00005EEA" w:rsidRPr="00091BEA" w:rsidRDefault="00005EEA" w:rsidP="00091BEA">
      <w:pPr>
        <w:spacing w:line="300" w:lineRule="exact"/>
        <w:ind w:left="425"/>
        <w:rPr>
          <w:rFonts w:ascii="Verdana" w:hAnsi="Verdana"/>
          <w:sz w:val="18"/>
          <w:szCs w:val="18"/>
        </w:rPr>
      </w:pPr>
    </w:p>
    <w:p w14:paraId="72D2524A" w14:textId="77777777" w:rsidR="0007243D" w:rsidRDefault="0020120A" w:rsidP="00C06984">
      <w:pPr>
        <w:pStyle w:val="Kop5"/>
      </w:pPr>
      <w:bookmarkStart w:id="6" w:name="_Toc473966350"/>
      <w:bookmarkStart w:id="7" w:name="_Toc474039420"/>
      <w:bookmarkStart w:id="8" w:name="_Toc474040100"/>
      <w:bookmarkStart w:id="9" w:name="_Toc474040486"/>
      <w:bookmarkStart w:id="10" w:name="_Toc474041203"/>
      <w:bookmarkStart w:id="11" w:name="_Toc474044794"/>
      <w:bookmarkStart w:id="12" w:name="_Toc474130435"/>
      <w:bookmarkStart w:id="13" w:name="_Toc233534945"/>
      <w:bookmarkStart w:id="14" w:name="_Toc420655049"/>
      <w:bookmarkStart w:id="15" w:name="_Toc179539875"/>
      <w:r>
        <w:lastRenderedPageBreak/>
        <w:t>T</w:t>
      </w:r>
      <w:r w:rsidRPr="0057124A">
        <w:t>oetsingskader</w:t>
      </w:r>
      <w:bookmarkEnd w:id="6"/>
      <w:bookmarkEnd w:id="7"/>
      <w:bookmarkEnd w:id="8"/>
      <w:bookmarkEnd w:id="9"/>
      <w:bookmarkEnd w:id="10"/>
      <w:bookmarkEnd w:id="11"/>
      <w:bookmarkEnd w:id="12"/>
      <w:bookmarkEnd w:id="13"/>
      <w:r>
        <w:t xml:space="preserve"> omgevingsvergunning</w:t>
      </w:r>
      <w:bookmarkEnd w:id="14"/>
      <w:bookmarkEnd w:id="15"/>
    </w:p>
    <w:p w14:paraId="09ABE403" w14:textId="77777777" w:rsidR="0020120A" w:rsidRPr="0020120A" w:rsidRDefault="0020120A" w:rsidP="0020120A">
      <w:pPr>
        <w:spacing w:line="300" w:lineRule="exact"/>
        <w:ind w:left="425"/>
        <w:rPr>
          <w:rFonts w:ascii="Verdana" w:hAnsi="Verdana"/>
          <w:sz w:val="18"/>
          <w:szCs w:val="18"/>
        </w:rPr>
      </w:pPr>
      <w:r w:rsidRPr="0020120A">
        <w:rPr>
          <w:rFonts w:ascii="Verdana" w:hAnsi="Verdana"/>
          <w:sz w:val="18"/>
          <w:szCs w:val="18"/>
        </w:rPr>
        <w:t>Op grond van artikel 2.14 van de Wabo hebben wij bij onze beslissing op de aanvraag in ieder geval de bestaande toestand van het milieu, de gevolgen die de inrichting voor het milieu kan veroorzaken en de mogelijkheden om het milieu hiertegen te beschermen betrokken. Tevens hebben wij toekomstige ontwikkelingen in het gebied waar de inrichting is gelegen bij onze beslissing betrokken.</w:t>
      </w:r>
    </w:p>
    <w:p w14:paraId="2256F5C6" w14:textId="77777777" w:rsidR="0020120A" w:rsidRPr="0020120A" w:rsidRDefault="0020120A" w:rsidP="0020120A">
      <w:pPr>
        <w:spacing w:line="300" w:lineRule="exact"/>
        <w:ind w:left="425"/>
        <w:rPr>
          <w:rFonts w:ascii="Verdana" w:hAnsi="Verdana"/>
          <w:sz w:val="18"/>
          <w:szCs w:val="18"/>
        </w:rPr>
      </w:pPr>
    </w:p>
    <w:p w14:paraId="7D1F669F" w14:textId="77777777" w:rsidR="0020120A" w:rsidRPr="0020120A" w:rsidRDefault="0020120A" w:rsidP="0020120A">
      <w:pPr>
        <w:spacing w:line="300" w:lineRule="exact"/>
        <w:ind w:left="425"/>
        <w:rPr>
          <w:rFonts w:ascii="Verdana" w:hAnsi="Verdana"/>
          <w:sz w:val="18"/>
          <w:szCs w:val="18"/>
        </w:rPr>
      </w:pPr>
      <w:r w:rsidRPr="0020120A">
        <w:rPr>
          <w:rFonts w:ascii="Verdana" w:hAnsi="Verdana"/>
          <w:sz w:val="18"/>
          <w:szCs w:val="18"/>
        </w:rPr>
        <w:t>Wij hebben de grenswaarden in acht genomen die in het kader van de Wabo, de Wet milieubeheer en de Wet geluidhinder, en hieruit voortvloeiende regelgeving, zijn gesteld, alsmede de instructies die de rijksoverheid en de provincie hebben gegeven voor het opstellen van omgevingsvergunningen.</w:t>
      </w:r>
    </w:p>
    <w:p w14:paraId="38B0DCB8" w14:textId="77777777" w:rsidR="0020120A" w:rsidRDefault="0020120A" w:rsidP="0020120A">
      <w:pPr>
        <w:ind w:left="426"/>
      </w:pPr>
    </w:p>
    <w:p w14:paraId="74105B87" w14:textId="77777777" w:rsidR="0020120A" w:rsidRDefault="0020120A" w:rsidP="00C06984">
      <w:pPr>
        <w:pStyle w:val="Kop5"/>
      </w:pPr>
      <w:bookmarkStart w:id="16" w:name="_Toc179539876"/>
      <w:r>
        <w:t>Milieubelasting</w:t>
      </w:r>
      <w:bookmarkEnd w:id="16"/>
    </w:p>
    <w:p w14:paraId="7C28191E" w14:textId="77777777" w:rsidR="0020120A" w:rsidRPr="0020120A" w:rsidRDefault="0020120A" w:rsidP="0020120A">
      <w:pPr>
        <w:spacing w:line="300" w:lineRule="exact"/>
        <w:ind w:left="425"/>
        <w:rPr>
          <w:rFonts w:ascii="Verdana" w:hAnsi="Verdana"/>
          <w:b/>
          <w:sz w:val="18"/>
          <w:szCs w:val="18"/>
        </w:rPr>
      </w:pPr>
      <w:r w:rsidRPr="0020120A">
        <w:rPr>
          <w:rFonts w:ascii="Verdana" w:hAnsi="Verdana"/>
          <w:b/>
          <w:sz w:val="18"/>
          <w:szCs w:val="18"/>
        </w:rPr>
        <w:t>Beste beschikbare techniek</w:t>
      </w:r>
    </w:p>
    <w:p w14:paraId="295896BA" w14:textId="77777777" w:rsidR="0020120A" w:rsidRPr="0020120A" w:rsidRDefault="0020120A" w:rsidP="0020120A">
      <w:pPr>
        <w:spacing w:line="300" w:lineRule="exact"/>
        <w:ind w:left="425"/>
        <w:rPr>
          <w:rFonts w:ascii="Verdana" w:hAnsi="Verdana"/>
          <w:sz w:val="18"/>
          <w:szCs w:val="18"/>
        </w:rPr>
      </w:pPr>
      <w:r w:rsidRPr="0020120A">
        <w:rPr>
          <w:rFonts w:ascii="Verdana" w:hAnsi="Verdana"/>
          <w:sz w:val="18"/>
          <w:szCs w:val="18"/>
        </w:rPr>
        <w:t>Op grond van artikel 2.22 van de Wabo worden, in het belang van het bereiken van een hoog niveau van bescherming van het milieu, voorschriften aan de vergunning verbonden. Voor zover het voorkomen van nadelige gevolgen voor het milieu niet mogelijk is, dienen ze zoveel mogelijk beperkt en ongedaan gemaakt te worden. Uitgangspunt is dat de in aanmerking komende beste beschikbare technieken worden toegepast.</w:t>
      </w:r>
    </w:p>
    <w:p w14:paraId="469B16BE" w14:textId="77777777" w:rsidR="0020120A" w:rsidRPr="0020120A" w:rsidRDefault="0020120A" w:rsidP="0020120A">
      <w:pPr>
        <w:spacing w:line="300" w:lineRule="exact"/>
        <w:ind w:left="425"/>
        <w:rPr>
          <w:rFonts w:ascii="Verdana" w:hAnsi="Verdana"/>
          <w:sz w:val="18"/>
          <w:szCs w:val="18"/>
        </w:rPr>
      </w:pPr>
    </w:p>
    <w:p w14:paraId="3BF36A14" w14:textId="2126C02D" w:rsidR="0020120A" w:rsidRDefault="0020120A" w:rsidP="0020120A">
      <w:pPr>
        <w:spacing w:line="300" w:lineRule="exact"/>
        <w:ind w:left="425"/>
        <w:rPr>
          <w:rFonts w:ascii="Verdana" w:hAnsi="Verdana"/>
          <w:sz w:val="18"/>
          <w:szCs w:val="18"/>
        </w:rPr>
      </w:pPr>
      <w:r w:rsidRPr="0020120A">
        <w:rPr>
          <w:rFonts w:ascii="Verdana" w:hAnsi="Verdana"/>
          <w:sz w:val="18"/>
          <w:szCs w:val="18"/>
        </w:rPr>
        <w:t>Op grond van artikel 9.2 van de Ministeriële regeling omgevingsrecht (Mor) hebben wij met de in de bijlage bij het Mor opgenomen BBT-conclusies en Nederlandse informatiedocumenten over beste beschikbare technieken rekening gehouden bij de bepaling van de beste beschikbare technieken voor zover deze documenten betrekking hebben op onderdelen van of activiteiten binnen de inrichting.</w:t>
      </w:r>
      <w:r w:rsidR="00DB6BD4">
        <w:rPr>
          <w:rFonts w:ascii="Verdana" w:hAnsi="Verdana"/>
          <w:sz w:val="18"/>
          <w:szCs w:val="18"/>
        </w:rPr>
        <w:t xml:space="preserve"> </w:t>
      </w:r>
      <w:r w:rsidRPr="0020120A">
        <w:rPr>
          <w:rFonts w:ascii="Verdana" w:hAnsi="Verdana"/>
          <w:sz w:val="18"/>
          <w:szCs w:val="18"/>
        </w:rPr>
        <w:t>Inzake de milieubelasting van de onderhavige inrichting en de voorschriften die ter bescherming van het milieu aan de vergunning zijn verbonden merken wij het volgende op.</w:t>
      </w:r>
      <w:r w:rsidR="00DB6BD4">
        <w:rPr>
          <w:rFonts w:ascii="Verdana" w:hAnsi="Verdana"/>
          <w:sz w:val="18"/>
          <w:szCs w:val="18"/>
        </w:rPr>
        <w:t xml:space="preserve"> </w:t>
      </w:r>
    </w:p>
    <w:p w14:paraId="4730A699" w14:textId="77777777" w:rsidR="000C6D5F" w:rsidRPr="0020120A" w:rsidRDefault="000C6D5F" w:rsidP="0020120A">
      <w:pPr>
        <w:spacing w:line="300" w:lineRule="exact"/>
        <w:ind w:left="425"/>
        <w:rPr>
          <w:rFonts w:ascii="Verdana" w:hAnsi="Verdana"/>
          <w:sz w:val="18"/>
          <w:szCs w:val="18"/>
        </w:rPr>
      </w:pPr>
    </w:p>
    <w:p w14:paraId="27D90770" w14:textId="77777777" w:rsidR="0020120A" w:rsidRPr="0020120A" w:rsidRDefault="0020120A" w:rsidP="0020120A">
      <w:pPr>
        <w:spacing w:line="300" w:lineRule="exact"/>
        <w:ind w:left="425"/>
        <w:rPr>
          <w:rFonts w:ascii="Verdana" w:hAnsi="Verdana"/>
          <w:b/>
          <w:sz w:val="18"/>
          <w:szCs w:val="18"/>
        </w:rPr>
      </w:pPr>
      <w:r w:rsidRPr="0020120A">
        <w:rPr>
          <w:rFonts w:ascii="Verdana" w:hAnsi="Verdana"/>
          <w:b/>
          <w:sz w:val="18"/>
          <w:szCs w:val="18"/>
        </w:rPr>
        <w:t>Bodem</w:t>
      </w:r>
    </w:p>
    <w:p w14:paraId="4BFF25CF" w14:textId="0623445A" w:rsidR="0020120A" w:rsidRDefault="0020120A" w:rsidP="0020120A">
      <w:pPr>
        <w:spacing w:line="300" w:lineRule="exact"/>
        <w:ind w:left="425"/>
        <w:rPr>
          <w:rFonts w:ascii="Verdana" w:hAnsi="Verdana"/>
          <w:sz w:val="18"/>
          <w:szCs w:val="18"/>
        </w:rPr>
      </w:pPr>
      <w:r w:rsidRPr="0020120A">
        <w:rPr>
          <w:rFonts w:ascii="Verdana" w:hAnsi="Verdana"/>
          <w:sz w:val="18"/>
          <w:szCs w:val="18"/>
        </w:rPr>
        <w:t>Binnen de inrichting vinden bodembedreigende activiteiten plaats</w:t>
      </w:r>
      <w:r w:rsidR="00CA4407">
        <w:rPr>
          <w:rFonts w:ascii="Verdana" w:hAnsi="Verdana"/>
          <w:sz w:val="18"/>
          <w:szCs w:val="18"/>
        </w:rPr>
        <w:t xml:space="preserve">. Het betreft het opslaan van (gevaarlijke) (afval)stoffen. </w:t>
      </w:r>
      <w:r w:rsidR="00160F02">
        <w:rPr>
          <w:rFonts w:ascii="Verdana" w:hAnsi="Verdana"/>
          <w:sz w:val="18"/>
          <w:szCs w:val="18"/>
        </w:rPr>
        <w:t xml:space="preserve">In de voorschriften hebben wij opgenomen dat binnen de inrichting </w:t>
      </w:r>
      <w:r w:rsidR="00AE08A0">
        <w:rPr>
          <w:rFonts w:ascii="Verdana" w:hAnsi="Verdana"/>
          <w:sz w:val="18"/>
          <w:szCs w:val="18"/>
        </w:rPr>
        <w:t xml:space="preserve">door het treffen van een combinatie van voorzieningen en maatregelen moet worden beperkt </w:t>
      </w:r>
      <w:r w:rsidR="0011356C">
        <w:rPr>
          <w:rFonts w:ascii="Verdana" w:hAnsi="Verdana"/>
          <w:sz w:val="18"/>
          <w:szCs w:val="18"/>
        </w:rPr>
        <w:t xml:space="preserve">conform het gestelde </w:t>
      </w:r>
      <w:r w:rsidR="00AE08A0">
        <w:rPr>
          <w:rFonts w:ascii="Verdana" w:hAnsi="Verdana"/>
          <w:sz w:val="18"/>
          <w:szCs w:val="18"/>
        </w:rPr>
        <w:t>in de BB-CVM</w:t>
      </w:r>
      <w:r w:rsidR="0011356C">
        <w:rPr>
          <w:rFonts w:ascii="Verdana" w:hAnsi="Verdana"/>
          <w:sz w:val="18"/>
          <w:szCs w:val="18"/>
        </w:rPr>
        <w:t xml:space="preserve">. </w:t>
      </w:r>
      <w:r w:rsidR="00AE08A0">
        <w:rPr>
          <w:rFonts w:ascii="Verdana" w:hAnsi="Verdana"/>
          <w:sz w:val="18"/>
          <w:szCs w:val="18"/>
        </w:rPr>
        <w:t xml:space="preserve"> </w:t>
      </w:r>
      <w:r w:rsidR="00AE29C7">
        <w:rPr>
          <w:rFonts w:ascii="Verdana" w:hAnsi="Verdana"/>
          <w:sz w:val="18"/>
          <w:szCs w:val="18"/>
        </w:rPr>
        <w:t xml:space="preserve">Door te verwijzen naar de </w:t>
      </w:r>
      <w:r w:rsidR="0011356C">
        <w:rPr>
          <w:rFonts w:ascii="Verdana" w:hAnsi="Verdana"/>
          <w:sz w:val="18"/>
          <w:szCs w:val="18"/>
        </w:rPr>
        <w:t>BB-CVM</w:t>
      </w:r>
      <w:r w:rsidR="004F4DFB">
        <w:rPr>
          <w:rFonts w:ascii="Verdana" w:hAnsi="Verdana"/>
          <w:sz w:val="18"/>
          <w:szCs w:val="18"/>
        </w:rPr>
        <w:t xml:space="preserve"> </w:t>
      </w:r>
      <w:r w:rsidR="00D06FCD">
        <w:rPr>
          <w:rFonts w:ascii="Verdana" w:hAnsi="Verdana"/>
          <w:sz w:val="18"/>
          <w:szCs w:val="18"/>
        </w:rPr>
        <w:t>hebben wij de revisie</w:t>
      </w:r>
      <w:r w:rsidR="00AE29C7">
        <w:rPr>
          <w:rFonts w:ascii="Verdana" w:hAnsi="Verdana"/>
          <w:sz w:val="18"/>
          <w:szCs w:val="18"/>
        </w:rPr>
        <w:t>vergunning geactualiseerd</w:t>
      </w:r>
      <w:r w:rsidR="008C7015">
        <w:rPr>
          <w:rFonts w:ascii="Verdana" w:hAnsi="Verdana"/>
          <w:sz w:val="18"/>
          <w:szCs w:val="18"/>
        </w:rPr>
        <w:t xml:space="preserve"> en aangesloten bij de laatste </w:t>
      </w:r>
      <w:r w:rsidR="007F0F03">
        <w:rPr>
          <w:rFonts w:ascii="Verdana" w:hAnsi="Verdana"/>
          <w:sz w:val="18"/>
          <w:szCs w:val="18"/>
        </w:rPr>
        <w:t>milieuhygiënische</w:t>
      </w:r>
      <w:r w:rsidR="008C7015">
        <w:rPr>
          <w:rFonts w:ascii="Verdana" w:hAnsi="Verdana"/>
          <w:sz w:val="18"/>
          <w:szCs w:val="18"/>
        </w:rPr>
        <w:t xml:space="preserve"> inzichten (BBT) zoals opgenomen in de </w:t>
      </w:r>
      <w:r w:rsidR="00FD6116">
        <w:rPr>
          <w:rFonts w:ascii="Verdana" w:hAnsi="Verdana"/>
          <w:sz w:val="18"/>
          <w:szCs w:val="18"/>
        </w:rPr>
        <w:t>O</w:t>
      </w:r>
      <w:r w:rsidR="008C7015">
        <w:rPr>
          <w:rFonts w:ascii="Verdana" w:hAnsi="Verdana"/>
          <w:sz w:val="18"/>
          <w:szCs w:val="18"/>
        </w:rPr>
        <w:t xml:space="preserve">mgevingswet. </w:t>
      </w:r>
      <w:r w:rsidR="00E359AC">
        <w:rPr>
          <w:rFonts w:ascii="Verdana" w:hAnsi="Verdana"/>
          <w:sz w:val="18"/>
          <w:szCs w:val="18"/>
        </w:rPr>
        <w:t xml:space="preserve"> </w:t>
      </w:r>
      <w:r w:rsidR="00997E1B">
        <w:rPr>
          <w:rFonts w:ascii="Verdana" w:hAnsi="Verdana"/>
          <w:sz w:val="18"/>
          <w:szCs w:val="18"/>
        </w:rPr>
        <w:t xml:space="preserve">In de aanvraag is opgenomen dat de </w:t>
      </w:r>
      <w:r w:rsidR="00E359AC">
        <w:rPr>
          <w:rFonts w:ascii="Verdana" w:hAnsi="Verdana"/>
          <w:sz w:val="18"/>
          <w:szCs w:val="18"/>
        </w:rPr>
        <w:t xml:space="preserve">vloer in het bedrijf tenminste vloeistofkerend en regelmatig </w:t>
      </w:r>
      <w:r w:rsidR="00E842D5">
        <w:rPr>
          <w:rFonts w:ascii="Verdana" w:hAnsi="Verdana"/>
          <w:sz w:val="18"/>
          <w:szCs w:val="18"/>
        </w:rPr>
        <w:t xml:space="preserve">wordt </w:t>
      </w:r>
      <w:r w:rsidR="00E359AC">
        <w:rPr>
          <w:rFonts w:ascii="Verdana" w:hAnsi="Verdana"/>
          <w:sz w:val="18"/>
          <w:szCs w:val="18"/>
        </w:rPr>
        <w:t xml:space="preserve">gecontroleerd op gebreken en </w:t>
      </w:r>
      <w:r w:rsidR="00E842D5">
        <w:rPr>
          <w:rFonts w:ascii="Verdana" w:hAnsi="Verdana"/>
          <w:sz w:val="18"/>
          <w:szCs w:val="18"/>
        </w:rPr>
        <w:t>onderhouden</w:t>
      </w:r>
      <w:r w:rsidR="00E359AC">
        <w:rPr>
          <w:rFonts w:ascii="Verdana" w:hAnsi="Verdana"/>
          <w:sz w:val="18"/>
          <w:szCs w:val="18"/>
        </w:rPr>
        <w:t xml:space="preserve">. </w:t>
      </w:r>
      <w:r w:rsidR="00997E1B">
        <w:rPr>
          <w:rFonts w:ascii="Verdana" w:hAnsi="Verdana"/>
          <w:sz w:val="18"/>
          <w:szCs w:val="18"/>
        </w:rPr>
        <w:t xml:space="preserve">Een vloeistofkerende vloer </w:t>
      </w:r>
      <w:r w:rsidR="004443DF">
        <w:rPr>
          <w:rFonts w:ascii="Verdana" w:hAnsi="Verdana"/>
          <w:sz w:val="18"/>
          <w:szCs w:val="18"/>
        </w:rPr>
        <w:t xml:space="preserve">is </w:t>
      </w:r>
      <w:r w:rsidR="00E842D5">
        <w:rPr>
          <w:rFonts w:ascii="Verdana" w:hAnsi="Verdana"/>
          <w:sz w:val="18"/>
          <w:szCs w:val="18"/>
        </w:rPr>
        <w:t xml:space="preserve">in de BB-cvm </w:t>
      </w:r>
      <w:r w:rsidR="004443DF">
        <w:rPr>
          <w:rFonts w:ascii="Verdana" w:hAnsi="Verdana"/>
          <w:sz w:val="18"/>
          <w:szCs w:val="18"/>
        </w:rPr>
        <w:t xml:space="preserve">gedefinieerd </w:t>
      </w:r>
      <w:r w:rsidR="001D690B">
        <w:rPr>
          <w:rFonts w:ascii="Verdana" w:hAnsi="Verdana"/>
          <w:sz w:val="18"/>
          <w:szCs w:val="18"/>
        </w:rPr>
        <w:t xml:space="preserve">als </w:t>
      </w:r>
      <w:r w:rsidR="00730698">
        <w:rPr>
          <w:rFonts w:ascii="Verdana" w:hAnsi="Verdana"/>
          <w:sz w:val="18"/>
          <w:szCs w:val="18"/>
        </w:rPr>
        <w:t>een aaneengesloten bodemvoorziening</w:t>
      </w:r>
      <w:r w:rsidR="00E842D5">
        <w:rPr>
          <w:rFonts w:ascii="Verdana" w:hAnsi="Verdana"/>
          <w:sz w:val="18"/>
          <w:szCs w:val="18"/>
        </w:rPr>
        <w:t xml:space="preserve">. </w:t>
      </w:r>
      <w:r w:rsidR="00730698">
        <w:rPr>
          <w:rFonts w:ascii="Verdana" w:hAnsi="Verdana"/>
          <w:sz w:val="18"/>
          <w:szCs w:val="18"/>
        </w:rPr>
        <w:t xml:space="preserve"> </w:t>
      </w:r>
      <w:r w:rsidR="007F0F03">
        <w:rPr>
          <w:rFonts w:ascii="Verdana" w:hAnsi="Verdana"/>
          <w:sz w:val="18"/>
          <w:szCs w:val="18"/>
        </w:rPr>
        <w:t>Hiermee wordt voldaan aan de BB-</w:t>
      </w:r>
      <w:r w:rsidR="00191406">
        <w:rPr>
          <w:rFonts w:ascii="Verdana" w:hAnsi="Verdana"/>
          <w:sz w:val="18"/>
          <w:szCs w:val="18"/>
        </w:rPr>
        <w:t>CVM.</w:t>
      </w:r>
    </w:p>
    <w:p w14:paraId="4FDFE6CA" w14:textId="77777777" w:rsidR="00E359AC" w:rsidRDefault="00E359AC" w:rsidP="0020120A">
      <w:pPr>
        <w:spacing w:line="300" w:lineRule="exact"/>
        <w:ind w:left="425"/>
        <w:rPr>
          <w:rFonts w:ascii="Verdana" w:hAnsi="Verdana"/>
          <w:sz w:val="18"/>
          <w:szCs w:val="18"/>
        </w:rPr>
      </w:pPr>
    </w:p>
    <w:p w14:paraId="3EA5959F" w14:textId="77777777" w:rsidR="000C6359" w:rsidRDefault="00E359AC" w:rsidP="0020120A">
      <w:pPr>
        <w:spacing w:line="300" w:lineRule="exact"/>
        <w:ind w:left="425"/>
        <w:rPr>
          <w:rFonts w:ascii="Verdana" w:hAnsi="Verdana"/>
          <w:sz w:val="18"/>
          <w:szCs w:val="18"/>
        </w:rPr>
      </w:pPr>
      <w:r>
        <w:rPr>
          <w:rFonts w:ascii="Verdana" w:hAnsi="Verdana"/>
          <w:sz w:val="18"/>
          <w:szCs w:val="18"/>
        </w:rPr>
        <w:t>In de voorschriften hebben we tevens opgenomen dat ingenomen AEEA moet worden opgeslagen op een zodanige wijze dat deze tegen inregenen is beschermd</w:t>
      </w:r>
      <w:r w:rsidR="008B0A78">
        <w:rPr>
          <w:rFonts w:ascii="Verdana" w:hAnsi="Verdana"/>
          <w:sz w:val="18"/>
          <w:szCs w:val="18"/>
        </w:rPr>
        <w:t xml:space="preserve"> en moeten worden opgeslagen in een bak om lekkages op te vangen. </w:t>
      </w:r>
      <w:r>
        <w:rPr>
          <w:rFonts w:ascii="Verdana" w:hAnsi="Verdana"/>
          <w:sz w:val="18"/>
          <w:szCs w:val="18"/>
        </w:rPr>
        <w:t xml:space="preserve"> </w:t>
      </w:r>
    </w:p>
    <w:p w14:paraId="7C3B692A" w14:textId="34A87BE3" w:rsidR="00E359AC" w:rsidRPr="0020120A" w:rsidRDefault="00E34A88" w:rsidP="0020120A">
      <w:pPr>
        <w:spacing w:line="300" w:lineRule="exact"/>
        <w:ind w:left="425"/>
        <w:rPr>
          <w:rFonts w:ascii="Verdana" w:hAnsi="Verdana"/>
          <w:sz w:val="18"/>
          <w:szCs w:val="18"/>
        </w:rPr>
      </w:pPr>
      <w:r>
        <w:rPr>
          <w:rFonts w:ascii="Verdana" w:hAnsi="Verdana"/>
          <w:sz w:val="18"/>
          <w:szCs w:val="18"/>
        </w:rPr>
        <w:lastRenderedPageBreak/>
        <w:t xml:space="preserve">Hierbij hebben we </w:t>
      </w:r>
      <w:r w:rsidR="00154A3D">
        <w:rPr>
          <w:rFonts w:ascii="Verdana" w:hAnsi="Verdana"/>
          <w:sz w:val="18"/>
          <w:szCs w:val="18"/>
        </w:rPr>
        <w:t xml:space="preserve">gelet op artikel 12 van de </w:t>
      </w:r>
      <w:r>
        <w:rPr>
          <w:rFonts w:ascii="Verdana" w:hAnsi="Verdana"/>
          <w:sz w:val="18"/>
          <w:szCs w:val="18"/>
        </w:rPr>
        <w:t>Regeling</w:t>
      </w:r>
      <w:r w:rsidR="00154A3D">
        <w:rPr>
          <w:rFonts w:ascii="Verdana" w:hAnsi="Verdana"/>
          <w:sz w:val="18"/>
          <w:szCs w:val="18"/>
        </w:rPr>
        <w:t xml:space="preserve"> afgedankte elektrische en elektronische apparatuur aangesloten bij de  </w:t>
      </w:r>
      <w:r w:rsidR="00154A3D" w:rsidRPr="00001FFB">
        <w:rPr>
          <w:rFonts w:ascii="Verdana" w:hAnsi="Verdana"/>
          <w:sz w:val="18"/>
          <w:szCs w:val="18"/>
        </w:rPr>
        <w:t>artikelen 8, tweede, derde en vijfde lid, en 11 van </w:t>
      </w:r>
      <w:hyperlink r:id="rId12" w:history="1">
        <w:r w:rsidR="00154A3D" w:rsidRPr="00001FFB">
          <w:rPr>
            <w:rFonts w:ascii="Verdana" w:hAnsi="Verdana"/>
            <w:sz w:val="18"/>
            <w:szCs w:val="18"/>
          </w:rPr>
          <w:t>richtlijn nr. 2012/19</w:t>
        </w:r>
      </w:hyperlink>
      <w:r w:rsidR="00154A3D" w:rsidRPr="00001FFB">
        <w:rPr>
          <w:rFonts w:ascii="Verdana" w:hAnsi="Verdana"/>
          <w:sz w:val="18"/>
          <w:szCs w:val="18"/>
        </w:rPr>
        <w:t>/EU.</w:t>
      </w:r>
    </w:p>
    <w:p w14:paraId="4BEF06B3" w14:textId="77777777" w:rsidR="0020120A" w:rsidRPr="0020120A" w:rsidRDefault="0020120A" w:rsidP="0020120A">
      <w:pPr>
        <w:spacing w:line="300" w:lineRule="exact"/>
        <w:ind w:left="425"/>
        <w:rPr>
          <w:rFonts w:ascii="Verdana" w:hAnsi="Verdana"/>
          <w:sz w:val="18"/>
          <w:szCs w:val="18"/>
        </w:rPr>
      </w:pPr>
    </w:p>
    <w:p w14:paraId="2BE0E236" w14:textId="77777777" w:rsidR="0020120A" w:rsidRPr="004E51F6" w:rsidRDefault="0020120A" w:rsidP="0020120A">
      <w:pPr>
        <w:spacing w:line="300" w:lineRule="exact"/>
        <w:ind w:left="425"/>
        <w:rPr>
          <w:rFonts w:ascii="Verdana" w:hAnsi="Verdana"/>
          <w:i/>
          <w:iCs/>
          <w:sz w:val="18"/>
          <w:szCs w:val="18"/>
        </w:rPr>
      </w:pPr>
      <w:r w:rsidRPr="004E51F6">
        <w:rPr>
          <w:rFonts w:ascii="Verdana" w:hAnsi="Verdana"/>
          <w:i/>
          <w:iCs/>
          <w:sz w:val="18"/>
          <w:szCs w:val="18"/>
        </w:rPr>
        <w:t>Bodemonderzoek</w:t>
      </w:r>
    </w:p>
    <w:p w14:paraId="6D52FBA5" w14:textId="3B4D4A5F" w:rsidR="0020120A" w:rsidRDefault="008638D1" w:rsidP="0020120A">
      <w:pPr>
        <w:spacing w:line="300" w:lineRule="exact"/>
        <w:ind w:left="425"/>
        <w:rPr>
          <w:rFonts w:ascii="Verdana" w:hAnsi="Verdana"/>
          <w:sz w:val="18"/>
          <w:szCs w:val="18"/>
        </w:rPr>
      </w:pPr>
      <w:r>
        <w:rPr>
          <w:rFonts w:ascii="Verdana" w:hAnsi="Verdana"/>
          <w:sz w:val="18"/>
          <w:szCs w:val="18"/>
        </w:rPr>
        <w:t xml:space="preserve">De </w:t>
      </w:r>
      <w:r w:rsidR="00EC43A1">
        <w:rPr>
          <w:rFonts w:ascii="Verdana" w:hAnsi="Verdana"/>
          <w:sz w:val="18"/>
          <w:szCs w:val="18"/>
        </w:rPr>
        <w:t>kwaliteit van de bodem en het grondwater moet worden onderzocht indien de inrichting wordt beëindigd. Dit om vast te stellen of de act</w:t>
      </w:r>
      <w:r w:rsidR="001A5B85">
        <w:rPr>
          <w:rFonts w:ascii="Verdana" w:hAnsi="Verdana"/>
          <w:sz w:val="18"/>
          <w:szCs w:val="18"/>
        </w:rPr>
        <w:t xml:space="preserve">iviteiten van de inrichting hebben geleid tot een bodemverontreiniging. </w:t>
      </w:r>
      <w:r w:rsidR="00182894">
        <w:rPr>
          <w:rFonts w:ascii="Verdana" w:hAnsi="Verdana"/>
          <w:sz w:val="18"/>
          <w:szCs w:val="18"/>
        </w:rPr>
        <w:t>Het uitvoeren van dit onderzoek hebben wij opnieuw in de voorschriften opgenomen met verwijzing naar de NEN 5740.</w:t>
      </w:r>
      <w:r w:rsidR="0024587C">
        <w:rPr>
          <w:rFonts w:ascii="Verdana" w:hAnsi="Verdana"/>
          <w:sz w:val="18"/>
          <w:szCs w:val="18"/>
        </w:rPr>
        <w:t xml:space="preserve"> Door te verwijzen naar de NEN 5740 is de vergunning op dit punt geactualiseerd</w:t>
      </w:r>
      <w:r w:rsidR="00AE29C7">
        <w:rPr>
          <w:rFonts w:ascii="Verdana" w:hAnsi="Verdana"/>
          <w:sz w:val="18"/>
          <w:szCs w:val="18"/>
        </w:rPr>
        <w:t xml:space="preserve">. </w:t>
      </w:r>
      <w:r w:rsidR="008E3CCF">
        <w:rPr>
          <w:rFonts w:ascii="Verdana" w:hAnsi="Verdana"/>
          <w:sz w:val="18"/>
          <w:szCs w:val="18"/>
        </w:rPr>
        <w:t>Hierbij kan worden geto</w:t>
      </w:r>
      <w:r w:rsidR="00B61A1C">
        <w:rPr>
          <w:rFonts w:ascii="Verdana" w:hAnsi="Verdana"/>
          <w:sz w:val="18"/>
          <w:szCs w:val="18"/>
        </w:rPr>
        <w:t>etst aan eerder uitgevoerde bodemonderzoeken of aan de achtergrondwaarden uit het Besluit bodemkwaliteit</w:t>
      </w:r>
      <w:r w:rsidR="00B55C43">
        <w:rPr>
          <w:rFonts w:ascii="Verdana" w:hAnsi="Verdana"/>
          <w:sz w:val="18"/>
          <w:szCs w:val="18"/>
        </w:rPr>
        <w:t xml:space="preserve">. </w:t>
      </w:r>
    </w:p>
    <w:p w14:paraId="3B1A75B5" w14:textId="77777777" w:rsidR="009E35FB" w:rsidRDefault="009E35FB" w:rsidP="0020120A">
      <w:pPr>
        <w:spacing w:line="300" w:lineRule="exact"/>
        <w:ind w:left="425"/>
        <w:rPr>
          <w:rFonts w:ascii="Verdana" w:hAnsi="Verdana"/>
          <w:sz w:val="18"/>
          <w:szCs w:val="18"/>
        </w:rPr>
      </w:pPr>
    </w:p>
    <w:p w14:paraId="2072E5AA" w14:textId="22B691A3" w:rsidR="009E35FB" w:rsidRDefault="009E35FB" w:rsidP="0020120A">
      <w:pPr>
        <w:spacing w:line="300" w:lineRule="exact"/>
        <w:ind w:left="425"/>
        <w:rPr>
          <w:rFonts w:ascii="Verdana" w:hAnsi="Verdana"/>
          <w:b/>
          <w:bCs/>
          <w:sz w:val="18"/>
          <w:szCs w:val="18"/>
        </w:rPr>
      </w:pPr>
      <w:r>
        <w:rPr>
          <w:rFonts w:ascii="Verdana" w:hAnsi="Verdana"/>
          <w:b/>
          <w:bCs/>
          <w:sz w:val="18"/>
          <w:szCs w:val="18"/>
        </w:rPr>
        <w:t>Energiebesparing</w:t>
      </w:r>
    </w:p>
    <w:p w14:paraId="7DE0DCBE" w14:textId="386077AE" w:rsidR="00BC77C4" w:rsidRPr="00BE25AB" w:rsidRDefault="00BC77C4" w:rsidP="00BC77C4">
      <w:pPr>
        <w:spacing w:line="300" w:lineRule="exact"/>
        <w:ind w:left="425"/>
        <w:rPr>
          <w:rFonts w:ascii="Verdana" w:hAnsi="Verdana"/>
          <w:sz w:val="18"/>
          <w:szCs w:val="18"/>
        </w:rPr>
      </w:pPr>
      <w:r>
        <w:rPr>
          <w:rFonts w:ascii="Verdana" w:hAnsi="Verdana"/>
          <w:sz w:val="18"/>
          <w:szCs w:val="18"/>
        </w:rPr>
        <w:t>Spaarnelanden NV is een bedrijf met meer dan 250 werknemers. Gelet hierop is</w:t>
      </w:r>
    </w:p>
    <w:p w14:paraId="37078B99" w14:textId="0A93ED03" w:rsidR="009E35FB" w:rsidRDefault="00BE25AB" w:rsidP="0020120A">
      <w:pPr>
        <w:spacing w:line="300" w:lineRule="exact"/>
        <w:ind w:left="425"/>
        <w:rPr>
          <w:rFonts w:ascii="Verdana" w:hAnsi="Verdana"/>
          <w:sz w:val="18"/>
          <w:szCs w:val="18"/>
        </w:rPr>
      </w:pPr>
      <w:r w:rsidRPr="00BE25AB">
        <w:rPr>
          <w:rFonts w:ascii="Verdana" w:hAnsi="Verdana"/>
          <w:sz w:val="18"/>
          <w:szCs w:val="18"/>
        </w:rPr>
        <w:t>de Europese Energie-Efficiency Richtlijn (EED)</w:t>
      </w:r>
      <w:r w:rsidR="00BC77C4">
        <w:rPr>
          <w:rFonts w:ascii="Verdana" w:hAnsi="Verdana"/>
          <w:sz w:val="18"/>
          <w:szCs w:val="18"/>
        </w:rPr>
        <w:t xml:space="preserve"> van toepassing</w:t>
      </w:r>
      <w:r w:rsidRPr="00BE25AB">
        <w:rPr>
          <w:rFonts w:ascii="Verdana" w:hAnsi="Verdana"/>
          <w:sz w:val="18"/>
          <w:szCs w:val="18"/>
        </w:rPr>
        <w:t xml:space="preserve">. </w:t>
      </w:r>
      <w:r w:rsidR="00E541C4">
        <w:rPr>
          <w:rFonts w:ascii="Verdana" w:hAnsi="Verdana"/>
          <w:sz w:val="18"/>
          <w:szCs w:val="18"/>
        </w:rPr>
        <w:t xml:space="preserve">De voorschriften uit deze richtlijn zijn direct werkend op het bedrijf. </w:t>
      </w:r>
      <w:r w:rsidR="00AD0AFB">
        <w:rPr>
          <w:rFonts w:ascii="Verdana" w:hAnsi="Verdana"/>
          <w:sz w:val="18"/>
          <w:szCs w:val="18"/>
        </w:rPr>
        <w:t>Daarnaast is de MBA</w:t>
      </w:r>
      <w:r w:rsidR="002E589D">
        <w:rPr>
          <w:rFonts w:ascii="Verdana" w:hAnsi="Verdana"/>
          <w:sz w:val="18"/>
          <w:szCs w:val="18"/>
        </w:rPr>
        <w:t xml:space="preserve"> </w:t>
      </w:r>
      <w:r w:rsidR="009B4F54">
        <w:rPr>
          <w:rFonts w:ascii="Verdana" w:hAnsi="Verdana"/>
          <w:sz w:val="18"/>
          <w:szCs w:val="18"/>
        </w:rPr>
        <w:t xml:space="preserve">Energieverbruik bij gebouwen </w:t>
      </w:r>
      <w:r w:rsidR="002E589D">
        <w:rPr>
          <w:rFonts w:ascii="Verdana" w:hAnsi="Verdana"/>
          <w:sz w:val="18"/>
          <w:szCs w:val="18"/>
        </w:rPr>
        <w:t xml:space="preserve">uit paragraaf 3.2.0 </w:t>
      </w:r>
      <w:r w:rsidR="00AD0AFB">
        <w:rPr>
          <w:rFonts w:ascii="Verdana" w:hAnsi="Verdana"/>
          <w:sz w:val="18"/>
          <w:szCs w:val="18"/>
        </w:rPr>
        <w:t xml:space="preserve"> </w:t>
      </w:r>
      <w:r w:rsidR="00AE7485">
        <w:rPr>
          <w:rFonts w:ascii="Verdana" w:hAnsi="Verdana"/>
          <w:sz w:val="18"/>
          <w:szCs w:val="18"/>
        </w:rPr>
        <w:t>van</w:t>
      </w:r>
      <w:r w:rsidR="00F04539">
        <w:rPr>
          <w:rFonts w:ascii="Verdana" w:hAnsi="Verdana"/>
          <w:sz w:val="18"/>
          <w:szCs w:val="18"/>
        </w:rPr>
        <w:t xml:space="preserve"> het Besluit Activiteiten Leefomgeving van toepassing op het bedrijf</w:t>
      </w:r>
      <w:r w:rsidR="00ED76CF">
        <w:rPr>
          <w:rFonts w:ascii="Verdana" w:hAnsi="Verdana"/>
          <w:sz w:val="18"/>
          <w:szCs w:val="18"/>
        </w:rPr>
        <w:t>, dit omdat het energieverb</w:t>
      </w:r>
      <w:r w:rsidR="000649A0">
        <w:rPr>
          <w:rFonts w:ascii="Verdana" w:hAnsi="Verdana"/>
          <w:sz w:val="18"/>
          <w:szCs w:val="18"/>
        </w:rPr>
        <w:t xml:space="preserve">ruik hoger is dan 50.000 kWh. </w:t>
      </w:r>
      <w:r w:rsidR="00E541C4">
        <w:rPr>
          <w:rFonts w:ascii="Verdana" w:hAnsi="Verdana"/>
          <w:sz w:val="18"/>
          <w:szCs w:val="18"/>
        </w:rPr>
        <w:t xml:space="preserve">Gelet hierop zijn aan de vergunning geen </w:t>
      </w:r>
      <w:r w:rsidR="00AE7485">
        <w:rPr>
          <w:rFonts w:ascii="Verdana" w:hAnsi="Verdana"/>
          <w:sz w:val="18"/>
          <w:szCs w:val="18"/>
        </w:rPr>
        <w:t>energiebesparings</w:t>
      </w:r>
      <w:r w:rsidR="00E541C4">
        <w:rPr>
          <w:rFonts w:ascii="Verdana" w:hAnsi="Verdana"/>
          <w:sz w:val="18"/>
          <w:szCs w:val="18"/>
        </w:rPr>
        <w:t xml:space="preserve">voorschriften verbonden. </w:t>
      </w:r>
    </w:p>
    <w:p w14:paraId="269A25B5" w14:textId="77777777" w:rsidR="00857948" w:rsidRPr="00BE25AB" w:rsidRDefault="00857948" w:rsidP="0020120A">
      <w:pPr>
        <w:spacing w:line="300" w:lineRule="exact"/>
        <w:ind w:left="425"/>
        <w:rPr>
          <w:rFonts w:ascii="Verdana" w:hAnsi="Verdana"/>
          <w:sz w:val="18"/>
          <w:szCs w:val="18"/>
        </w:rPr>
      </w:pPr>
    </w:p>
    <w:p w14:paraId="51657731" w14:textId="77777777" w:rsidR="00CC2FDD" w:rsidRPr="00CC2FDD" w:rsidRDefault="00CC2FDD" w:rsidP="00CC2FDD">
      <w:pPr>
        <w:spacing w:line="300" w:lineRule="exact"/>
        <w:ind w:left="425"/>
        <w:rPr>
          <w:rFonts w:ascii="Verdana" w:hAnsi="Verdana"/>
          <w:b/>
          <w:sz w:val="18"/>
          <w:szCs w:val="18"/>
        </w:rPr>
      </w:pPr>
      <w:r w:rsidRPr="00CC2FDD">
        <w:rPr>
          <w:rFonts w:ascii="Verdana" w:hAnsi="Verdana"/>
          <w:b/>
          <w:sz w:val="18"/>
          <w:szCs w:val="18"/>
        </w:rPr>
        <w:t>Geluid (gezoneerd industrieterrein)</w:t>
      </w:r>
    </w:p>
    <w:p w14:paraId="0A694B36" w14:textId="2C226866" w:rsidR="00CC2FDD" w:rsidRDefault="00CC2FDD" w:rsidP="00CC2FDD">
      <w:pPr>
        <w:spacing w:line="300" w:lineRule="exact"/>
        <w:ind w:left="425"/>
        <w:rPr>
          <w:rFonts w:ascii="Verdana" w:hAnsi="Verdana"/>
          <w:sz w:val="18"/>
          <w:szCs w:val="18"/>
        </w:rPr>
      </w:pPr>
      <w:r w:rsidRPr="00CC2FDD">
        <w:rPr>
          <w:rFonts w:ascii="Verdana" w:hAnsi="Verdana"/>
          <w:sz w:val="18"/>
          <w:szCs w:val="18"/>
        </w:rPr>
        <w:t xml:space="preserve">De inrichting is gelegen op het geluidgezoneerde industrieterrein </w:t>
      </w:r>
      <w:r w:rsidR="00B36E88">
        <w:rPr>
          <w:rFonts w:ascii="Verdana" w:hAnsi="Verdana"/>
          <w:sz w:val="18"/>
          <w:szCs w:val="18"/>
        </w:rPr>
        <w:t xml:space="preserve">Waarderpolder in Haarlem. Uit de </w:t>
      </w:r>
      <w:r w:rsidR="00CC30CF">
        <w:rPr>
          <w:rFonts w:ascii="Verdana" w:hAnsi="Verdana"/>
          <w:sz w:val="18"/>
          <w:szCs w:val="18"/>
        </w:rPr>
        <w:t xml:space="preserve">aanvraag blijkt dat er geen toename is van het aantal vervoersbewegingen en dat er dientengevolge ook geen toename is van de geluidsbelasting. Het akoestisch onderzoek </w:t>
      </w:r>
      <w:r w:rsidR="00790E95">
        <w:rPr>
          <w:rFonts w:ascii="Verdana" w:hAnsi="Verdana"/>
          <w:sz w:val="18"/>
          <w:szCs w:val="18"/>
        </w:rPr>
        <w:t>van A</w:t>
      </w:r>
      <w:r w:rsidR="00835502">
        <w:rPr>
          <w:rFonts w:ascii="Verdana" w:hAnsi="Verdana"/>
          <w:sz w:val="18"/>
          <w:szCs w:val="18"/>
        </w:rPr>
        <w:t xml:space="preserve">koestisch buro ASP met </w:t>
      </w:r>
      <w:r w:rsidR="00735FCB">
        <w:rPr>
          <w:rFonts w:ascii="Verdana" w:hAnsi="Verdana"/>
          <w:sz w:val="18"/>
          <w:szCs w:val="18"/>
        </w:rPr>
        <w:t>kenmerk 2015121 IL Spaarnelanden Jan van Krimpenwe</w:t>
      </w:r>
      <w:r w:rsidR="0034291F">
        <w:rPr>
          <w:rFonts w:ascii="Verdana" w:hAnsi="Verdana"/>
          <w:sz w:val="18"/>
          <w:szCs w:val="18"/>
        </w:rPr>
        <w:t>g</w:t>
      </w:r>
      <w:r w:rsidR="00735FCB">
        <w:rPr>
          <w:rFonts w:ascii="Verdana" w:hAnsi="Verdana"/>
          <w:sz w:val="18"/>
          <w:szCs w:val="18"/>
        </w:rPr>
        <w:t xml:space="preserve"> 10 Haarlem</w:t>
      </w:r>
      <w:r w:rsidR="0034291F">
        <w:rPr>
          <w:rFonts w:ascii="Verdana" w:hAnsi="Verdana"/>
          <w:sz w:val="18"/>
          <w:szCs w:val="18"/>
        </w:rPr>
        <w:t xml:space="preserve"> van 14 oktober 2015 is daarom als uitgangspunt genomen voor het opstellen van de voorschriften voor de inrichting. </w:t>
      </w:r>
      <w:r w:rsidR="00830E4E">
        <w:rPr>
          <w:rFonts w:ascii="Verdana" w:hAnsi="Verdana"/>
          <w:sz w:val="18"/>
          <w:szCs w:val="18"/>
        </w:rPr>
        <w:t xml:space="preserve">Voor de geluidgrenswaarden in deze vergunning is aangesloten bij de in dit rapport berekende waarden. Deze waarden zijn al eerder goedgekeurd in het kader van het zonebeheer van </w:t>
      </w:r>
      <w:r w:rsidR="006F280A">
        <w:rPr>
          <w:rFonts w:ascii="Verdana" w:hAnsi="Verdana"/>
          <w:sz w:val="18"/>
          <w:szCs w:val="18"/>
        </w:rPr>
        <w:t xml:space="preserve">industrieterrein Waarderpolder. </w:t>
      </w:r>
      <w:r w:rsidR="00C26B30">
        <w:rPr>
          <w:rFonts w:ascii="Verdana" w:hAnsi="Verdana"/>
          <w:sz w:val="18"/>
          <w:szCs w:val="18"/>
        </w:rPr>
        <w:t xml:space="preserve">Wij hebben de geluidsvoorschriften wel tekstueel geredigeerd. </w:t>
      </w:r>
      <w:r w:rsidR="004E51F6">
        <w:rPr>
          <w:rFonts w:ascii="Verdana" w:hAnsi="Verdana"/>
          <w:sz w:val="18"/>
          <w:szCs w:val="18"/>
        </w:rPr>
        <w:t xml:space="preserve">Daarnaast </w:t>
      </w:r>
      <w:r w:rsidR="00C040A5">
        <w:rPr>
          <w:rFonts w:ascii="Verdana" w:hAnsi="Verdana"/>
          <w:sz w:val="18"/>
          <w:szCs w:val="18"/>
        </w:rPr>
        <w:t xml:space="preserve">hebben wij in de voorschriften opgenomen dat </w:t>
      </w:r>
      <w:r w:rsidR="004E51F6">
        <w:rPr>
          <w:rFonts w:ascii="Verdana" w:hAnsi="Verdana"/>
          <w:sz w:val="18"/>
          <w:szCs w:val="18"/>
        </w:rPr>
        <w:t xml:space="preserve">het geluid van laden en lossen in de dagperiode </w:t>
      </w:r>
      <w:r w:rsidR="00C040A5">
        <w:rPr>
          <w:rFonts w:ascii="Verdana" w:hAnsi="Verdana"/>
          <w:sz w:val="18"/>
          <w:szCs w:val="18"/>
        </w:rPr>
        <w:t>is uitgesloten</w:t>
      </w:r>
      <w:r w:rsidR="004E51F6">
        <w:rPr>
          <w:rFonts w:ascii="Verdana" w:hAnsi="Verdana"/>
          <w:sz w:val="18"/>
          <w:szCs w:val="18"/>
        </w:rPr>
        <w:t xml:space="preserve"> van de geluidgrenswaarde</w:t>
      </w:r>
      <w:r w:rsidR="00C040A5">
        <w:rPr>
          <w:rFonts w:ascii="Verdana" w:hAnsi="Verdana"/>
          <w:sz w:val="18"/>
          <w:szCs w:val="18"/>
        </w:rPr>
        <w:t xml:space="preserve"> voor het piekniveau (L</w:t>
      </w:r>
      <w:r w:rsidR="00C040A5">
        <w:rPr>
          <w:rFonts w:ascii="Verdana" w:hAnsi="Verdana"/>
          <w:sz w:val="18"/>
          <w:szCs w:val="18"/>
          <w:vertAlign w:val="subscript"/>
        </w:rPr>
        <w:t>Amax</w:t>
      </w:r>
      <w:r w:rsidR="00C040A5">
        <w:rPr>
          <w:rFonts w:ascii="Verdana" w:hAnsi="Verdana"/>
          <w:sz w:val="18"/>
          <w:szCs w:val="18"/>
        </w:rPr>
        <w:t>)</w:t>
      </w:r>
      <w:r w:rsidR="004E51F6">
        <w:rPr>
          <w:rFonts w:ascii="Verdana" w:hAnsi="Verdana"/>
          <w:sz w:val="18"/>
          <w:szCs w:val="18"/>
        </w:rPr>
        <w:t xml:space="preserve">. </w:t>
      </w:r>
    </w:p>
    <w:p w14:paraId="5B287BEC" w14:textId="77777777" w:rsidR="00ED76CF" w:rsidRDefault="00ED76CF" w:rsidP="00CC2FDD">
      <w:pPr>
        <w:spacing w:line="300" w:lineRule="exact"/>
        <w:ind w:left="425"/>
        <w:rPr>
          <w:rFonts w:ascii="Verdana" w:hAnsi="Verdana"/>
          <w:sz w:val="18"/>
          <w:szCs w:val="18"/>
        </w:rPr>
      </w:pPr>
    </w:p>
    <w:p w14:paraId="73FFBE3D" w14:textId="77777777" w:rsidR="00CC2FDD" w:rsidRPr="00CC2FDD" w:rsidRDefault="00CC2FDD" w:rsidP="00CC2FDD">
      <w:pPr>
        <w:spacing w:line="300" w:lineRule="exact"/>
        <w:ind w:left="426"/>
        <w:rPr>
          <w:rFonts w:ascii="Verdana" w:hAnsi="Verdana"/>
          <w:sz w:val="18"/>
          <w:szCs w:val="18"/>
          <w:u w:val="single"/>
        </w:rPr>
      </w:pPr>
      <w:r w:rsidRPr="00CC2FDD">
        <w:rPr>
          <w:rFonts w:ascii="Verdana" w:hAnsi="Verdana"/>
          <w:sz w:val="18"/>
          <w:szCs w:val="18"/>
          <w:u w:val="single"/>
        </w:rPr>
        <w:t>Indirecte hinder</w:t>
      </w:r>
    </w:p>
    <w:p w14:paraId="3532209F" w14:textId="77777777" w:rsidR="00CC2FDD" w:rsidRDefault="00CC2FDD" w:rsidP="00CC2FDD">
      <w:pPr>
        <w:spacing w:line="300" w:lineRule="exact"/>
        <w:ind w:left="426"/>
        <w:rPr>
          <w:rFonts w:ascii="Verdana" w:hAnsi="Verdana"/>
          <w:sz w:val="18"/>
          <w:szCs w:val="18"/>
        </w:rPr>
      </w:pPr>
      <w:r w:rsidRPr="00CC2FDD">
        <w:rPr>
          <w:rFonts w:ascii="Verdana" w:hAnsi="Verdana"/>
          <w:sz w:val="18"/>
          <w:szCs w:val="18"/>
        </w:rPr>
        <w:t>Aangezien de inrichting is gelegen op een geluidgezoneerd industrieterrein wordt de indirecte hinder, veroorzaakt door verkeersbewegingen van en naar de inrichting, volgens vaste jurisprudentie niet meegewogen.</w:t>
      </w:r>
    </w:p>
    <w:p w14:paraId="3F802B6E" w14:textId="77777777" w:rsidR="00981F2E" w:rsidRPr="00CC2FDD" w:rsidRDefault="00981F2E" w:rsidP="00CC2FDD">
      <w:pPr>
        <w:spacing w:line="300" w:lineRule="exact"/>
        <w:ind w:left="426"/>
        <w:rPr>
          <w:rFonts w:ascii="Verdana" w:hAnsi="Verdana"/>
          <w:sz w:val="18"/>
          <w:szCs w:val="18"/>
        </w:rPr>
      </w:pPr>
    </w:p>
    <w:p w14:paraId="02DCFEFC" w14:textId="77777777" w:rsidR="000C6359" w:rsidRDefault="000C6359">
      <w:pPr>
        <w:rPr>
          <w:rFonts w:ascii="Verdana" w:hAnsi="Verdana"/>
          <w:b/>
          <w:sz w:val="18"/>
          <w:szCs w:val="18"/>
        </w:rPr>
      </w:pPr>
      <w:r>
        <w:rPr>
          <w:rFonts w:ascii="Verdana" w:hAnsi="Verdana"/>
          <w:b/>
          <w:sz w:val="18"/>
          <w:szCs w:val="18"/>
        </w:rPr>
        <w:br w:type="page"/>
      </w:r>
    </w:p>
    <w:p w14:paraId="102292FB" w14:textId="7169CCA6" w:rsidR="00CC2FDD" w:rsidRPr="00CC2FDD" w:rsidRDefault="00CC2FDD" w:rsidP="00CC2FDD">
      <w:pPr>
        <w:spacing w:line="300" w:lineRule="exact"/>
        <w:ind w:left="426"/>
        <w:rPr>
          <w:rFonts w:ascii="Verdana" w:hAnsi="Verdana"/>
          <w:b/>
          <w:sz w:val="18"/>
          <w:szCs w:val="18"/>
        </w:rPr>
      </w:pPr>
      <w:r w:rsidRPr="00CC2FDD">
        <w:rPr>
          <w:rFonts w:ascii="Verdana" w:hAnsi="Verdana"/>
          <w:b/>
          <w:sz w:val="18"/>
          <w:szCs w:val="18"/>
        </w:rPr>
        <w:lastRenderedPageBreak/>
        <w:t>Lucht</w:t>
      </w:r>
    </w:p>
    <w:p w14:paraId="196D66F3" w14:textId="1AB14186" w:rsidR="008C3CD9" w:rsidRDefault="008C3CD9" w:rsidP="00CC2FDD">
      <w:pPr>
        <w:spacing w:line="300" w:lineRule="exact"/>
        <w:ind w:left="426"/>
        <w:rPr>
          <w:rFonts w:ascii="Verdana" w:hAnsi="Verdana"/>
          <w:sz w:val="18"/>
          <w:szCs w:val="18"/>
        </w:rPr>
      </w:pPr>
      <w:r w:rsidRPr="008C3CD9">
        <w:rPr>
          <w:rFonts w:ascii="Verdana" w:hAnsi="Verdana"/>
          <w:sz w:val="18"/>
          <w:szCs w:val="18"/>
        </w:rPr>
        <w:t>Het algemeen luchtbeleid is gericht op het voorkomen dan wel zo veel mogelijk beperken van emissies naar de lucht door het toepassen van de beste beschikbare technieken (BBT) en het voldoen aan de luchtkwaliteitseisen van bijlage 2 van de Wet milieubeheer</w:t>
      </w:r>
      <w:r>
        <w:rPr>
          <w:rFonts w:ascii="Verdana" w:hAnsi="Verdana"/>
          <w:sz w:val="18"/>
          <w:szCs w:val="18"/>
        </w:rPr>
        <w:t xml:space="preserve">. </w:t>
      </w:r>
      <w:r w:rsidRPr="008C3CD9">
        <w:rPr>
          <w:rFonts w:ascii="Verdana" w:hAnsi="Verdana"/>
          <w:sz w:val="18"/>
          <w:szCs w:val="18"/>
        </w:rPr>
        <w:t>Luchtemissies voor inrichtingen worden in beginsel gereguleerd door de algemene regels van het Activiteitenbesluit</w:t>
      </w:r>
      <w:r>
        <w:rPr>
          <w:rFonts w:ascii="Verdana" w:hAnsi="Verdana"/>
          <w:sz w:val="18"/>
          <w:szCs w:val="18"/>
        </w:rPr>
        <w:t>.</w:t>
      </w:r>
      <w:r w:rsidR="002E33B6">
        <w:rPr>
          <w:rFonts w:ascii="Verdana" w:hAnsi="Verdana"/>
          <w:sz w:val="18"/>
          <w:szCs w:val="18"/>
        </w:rPr>
        <w:t xml:space="preserve"> </w:t>
      </w:r>
      <w:r w:rsidR="009609DD">
        <w:rPr>
          <w:rFonts w:ascii="Verdana" w:hAnsi="Verdana"/>
          <w:sz w:val="18"/>
          <w:szCs w:val="18"/>
        </w:rPr>
        <w:t xml:space="preserve">Deze regels zijn ook van toepassing </w:t>
      </w:r>
      <w:r w:rsidR="002105BF">
        <w:rPr>
          <w:rFonts w:ascii="Verdana" w:hAnsi="Verdana"/>
          <w:sz w:val="18"/>
          <w:szCs w:val="18"/>
        </w:rPr>
        <w:t xml:space="preserve">geweest </w:t>
      </w:r>
      <w:r w:rsidR="009609DD">
        <w:rPr>
          <w:rFonts w:ascii="Verdana" w:hAnsi="Verdana"/>
          <w:sz w:val="18"/>
          <w:szCs w:val="18"/>
        </w:rPr>
        <w:t xml:space="preserve">op de inrichting en </w:t>
      </w:r>
      <w:r w:rsidR="002105BF">
        <w:rPr>
          <w:rFonts w:ascii="Verdana" w:hAnsi="Verdana"/>
          <w:sz w:val="18"/>
          <w:szCs w:val="18"/>
        </w:rPr>
        <w:t>met ingang van 1 januari 2024 zijn deze regels opgenomen in het Besluit Activiteiten Leefomgeving. Deze regels zijn direct werkend op de inrichting</w:t>
      </w:r>
      <w:r w:rsidR="00C33646">
        <w:rPr>
          <w:rFonts w:ascii="Verdana" w:hAnsi="Verdana"/>
          <w:sz w:val="18"/>
          <w:szCs w:val="18"/>
        </w:rPr>
        <w:t xml:space="preserve"> en om die reden zijn aan deze vergunning geen voorschriften opgenomen. </w:t>
      </w:r>
    </w:p>
    <w:p w14:paraId="151341DC" w14:textId="77777777" w:rsidR="008C3CD9" w:rsidRDefault="008C3CD9" w:rsidP="00CC2FDD">
      <w:pPr>
        <w:spacing w:line="300" w:lineRule="exact"/>
        <w:ind w:left="426"/>
        <w:rPr>
          <w:rFonts w:ascii="Verdana" w:hAnsi="Verdana"/>
          <w:sz w:val="18"/>
          <w:szCs w:val="18"/>
        </w:rPr>
      </w:pPr>
    </w:p>
    <w:p w14:paraId="0429EF2B" w14:textId="77777777" w:rsidR="00CC2FDD" w:rsidRPr="001973F6" w:rsidRDefault="00CC2FDD" w:rsidP="00CC2FDD">
      <w:pPr>
        <w:spacing w:line="300" w:lineRule="exact"/>
        <w:ind w:left="426"/>
        <w:rPr>
          <w:rFonts w:ascii="Verdana" w:hAnsi="Verdana"/>
          <w:i/>
          <w:iCs/>
          <w:sz w:val="18"/>
          <w:szCs w:val="18"/>
        </w:rPr>
      </w:pPr>
      <w:r w:rsidRPr="001973F6">
        <w:rPr>
          <w:rFonts w:ascii="Verdana" w:hAnsi="Verdana"/>
          <w:i/>
          <w:iCs/>
          <w:sz w:val="18"/>
          <w:szCs w:val="18"/>
        </w:rPr>
        <w:t>Stookinstallaties</w:t>
      </w:r>
    </w:p>
    <w:p w14:paraId="57C8EA29" w14:textId="171B5C5D" w:rsidR="00CC2FDD" w:rsidRPr="00CC2FDD" w:rsidRDefault="00061A04" w:rsidP="00CC2FDD">
      <w:pPr>
        <w:spacing w:line="300" w:lineRule="exact"/>
        <w:ind w:left="426"/>
        <w:rPr>
          <w:rFonts w:ascii="Verdana" w:hAnsi="Verdana"/>
          <w:sz w:val="18"/>
          <w:szCs w:val="18"/>
        </w:rPr>
      </w:pPr>
      <w:r>
        <w:rPr>
          <w:rFonts w:ascii="Verdana" w:hAnsi="Verdana"/>
          <w:sz w:val="18"/>
          <w:szCs w:val="18"/>
        </w:rPr>
        <w:t>Voorschriften voor het in een goede staat houden van stookinstallaties</w:t>
      </w:r>
      <w:r w:rsidR="000A48DF">
        <w:rPr>
          <w:rFonts w:ascii="Verdana" w:hAnsi="Verdana"/>
          <w:sz w:val="18"/>
          <w:szCs w:val="18"/>
        </w:rPr>
        <w:t xml:space="preserve"> met een vermogen van 100 kW</w:t>
      </w:r>
      <w:r>
        <w:rPr>
          <w:rFonts w:ascii="Verdana" w:hAnsi="Verdana"/>
          <w:sz w:val="18"/>
          <w:szCs w:val="18"/>
        </w:rPr>
        <w:t xml:space="preserve"> zijn opgenomen in het </w:t>
      </w:r>
      <w:r w:rsidR="005E5652">
        <w:rPr>
          <w:rFonts w:ascii="Verdana" w:hAnsi="Verdana"/>
          <w:sz w:val="18"/>
          <w:szCs w:val="18"/>
        </w:rPr>
        <w:t>Besluit Activiteiten Leefomgeving. Om die redenen zijn er geen voorschriften aan de vergunning opg</w:t>
      </w:r>
      <w:r w:rsidR="00240339">
        <w:rPr>
          <w:rFonts w:ascii="Verdana" w:hAnsi="Verdana"/>
          <w:sz w:val="18"/>
          <w:szCs w:val="18"/>
        </w:rPr>
        <w:t xml:space="preserve">enomen. </w:t>
      </w:r>
      <w:r>
        <w:rPr>
          <w:rFonts w:ascii="Verdana" w:hAnsi="Verdana"/>
          <w:sz w:val="18"/>
          <w:szCs w:val="18"/>
        </w:rPr>
        <w:t xml:space="preserve"> </w:t>
      </w:r>
    </w:p>
    <w:p w14:paraId="1DB48033" w14:textId="77777777" w:rsidR="001D34FD" w:rsidRDefault="001D34FD" w:rsidP="005C3977">
      <w:pPr>
        <w:spacing w:line="300" w:lineRule="exact"/>
        <w:ind w:left="426" w:right="-1"/>
        <w:rPr>
          <w:rFonts w:ascii="Verdana" w:hAnsi="Verdana"/>
          <w:sz w:val="18"/>
          <w:szCs w:val="18"/>
        </w:rPr>
      </w:pPr>
    </w:p>
    <w:p w14:paraId="30A6F0BB" w14:textId="77777777" w:rsidR="005C3977" w:rsidRDefault="005C3977" w:rsidP="005C3977">
      <w:pPr>
        <w:spacing w:line="300" w:lineRule="exact"/>
        <w:ind w:left="426" w:right="-1"/>
        <w:rPr>
          <w:rFonts w:ascii="Verdana" w:hAnsi="Verdana"/>
          <w:b/>
          <w:bCs/>
          <w:sz w:val="18"/>
          <w:szCs w:val="18"/>
        </w:rPr>
      </w:pPr>
      <w:r w:rsidRPr="006B77CA">
        <w:rPr>
          <w:rFonts w:ascii="Verdana" w:hAnsi="Verdana"/>
          <w:b/>
          <w:bCs/>
          <w:sz w:val="18"/>
          <w:szCs w:val="18"/>
        </w:rPr>
        <w:t>Geur</w:t>
      </w:r>
    </w:p>
    <w:p w14:paraId="6E2EE761" w14:textId="603E4683" w:rsidR="006B77CA" w:rsidRDefault="004A5424" w:rsidP="004A5424">
      <w:pPr>
        <w:spacing w:line="300" w:lineRule="exact"/>
        <w:ind w:left="426" w:right="-1"/>
        <w:rPr>
          <w:rFonts w:ascii="Verdana" w:hAnsi="Verdana"/>
          <w:sz w:val="18"/>
          <w:szCs w:val="18"/>
        </w:rPr>
      </w:pPr>
      <w:r w:rsidRPr="00515A34">
        <w:rPr>
          <w:rFonts w:ascii="Verdana" w:hAnsi="Verdana"/>
          <w:sz w:val="18"/>
          <w:szCs w:val="18"/>
        </w:rPr>
        <w:t>Bij de handeling met afvalstoffen komt geur vrij. Bij de aanvraag</w:t>
      </w:r>
      <w:r w:rsidR="00515A34">
        <w:rPr>
          <w:rFonts w:ascii="Verdana" w:hAnsi="Verdana"/>
          <w:sz w:val="18"/>
          <w:szCs w:val="18"/>
        </w:rPr>
        <w:t xml:space="preserve"> uit </w:t>
      </w:r>
      <w:r w:rsidR="009E5C29">
        <w:rPr>
          <w:rFonts w:ascii="Verdana" w:hAnsi="Verdana"/>
          <w:sz w:val="18"/>
          <w:szCs w:val="18"/>
        </w:rPr>
        <w:t xml:space="preserve">2015 </w:t>
      </w:r>
      <w:r w:rsidRPr="00515A34">
        <w:rPr>
          <w:rFonts w:ascii="Verdana" w:hAnsi="Verdana"/>
          <w:sz w:val="18"/>
          <w:szCs w:val="18"/>
        </w:rPr>
        <w:t xml:space="preserve"> is een rapport van een geuronderzoek opgenomen, te weten: Odeurnet NL B.V. met kenmerk SPNV15A1 van september 2015. Uit het rapport blijkt </w:t>
      </w:r>
      <w:r w:rsidR="00234B9B">
        <w:rPr>
          <w:rFonts w:ascii="Verdana" w:hAnsi="Verdana"/>
          <w:sz w:val="18"/>
          <w:szCs w:val="18"/>
        </w:rPr>
        <w:t xml:space="preserve">de ligging van de 1 </w:t>
      </w:r>
      <w:proofErr w:type="gramStart"/>
      <w:r w:rsidR="00EE28DC">
        <w:rPr>
          <w:rFonts w:ascii="Verdana" w:hAnsi="Verdana"/>
          <w:sz w:val="18"/>
          <w:szCs w:val="18"/>
        </w:rPr>
        <w:t>ge</w:t>
      </w:r>
      <w:proofErr w:type="gramEnd"/>
      <w:r w:rsidR="00EE28DC">
        <w:rPr>
          <w:rFonts w:ascii="Verdana" w:hAnsi="Verdana"/>
          <w:sz w:val="18"/>
          <w:szCs w:val="18"/>
        </w:rPr>
        <w:t>/m</w:t>
      </w:r>
      <w:r w:rsidR="00E378FE">
        <w:rPr>
          <w:rFonts w:ascii="Verdana" w:hAnsi="Verdana"/>
          <w:sz w:val="18"/>
          <w:szCs w:val="18"/>
          <w:vertAlign w:val="superscript"/>
        </w:rPr>
        <w:t>3</w:t>
      </w:r>
      <w:r w:rsidR="00E378FE">
        <w:rPr>
          <w:rFonts w:ascii="Verdana" w:hAnsi="Verdana"/>
          <w:sz w:val="18"/>
          <w:szCs w:val="18"/>
        </w:rPr>
        <w:t xml:space="preserve"> als 98</w:t>
      </w:r>
      <w:r w:rsidR="001B7445">
        <w:rPr>
          <w:rFonts w:ascii="Verdana" w:hAnsi="Verdana"/>
          <w:sz w:val="18"/>
          <w:szCs w:val="18"/>
        </w:rPr>
        <w:t>-percentielwaarde</w:t>
      </w:r>
      <w:r w:rsidR="00BE0793">
        <w:rPr>
          <w:rFonts w:ascii="Verdana" w:hAnsi="Verdana"/>
          <w:sz w:val="18"/>
          <w:szCs w:val="18"/>
        </w:rPr>
        <w:t xml:space="preserve">. </w:t>
      </w:r>
      <w:r w:rsidR="00EE28DC">
        <w:rPr>
          <w:rFonts w:ascii="Verdana" w:hAnsi="Verdana"/>
          <w:sz w:val="18"/>
          <w:szCs w:val="18"/>
        </w:rPr>
        <w:t xml:space="preserve"> </w:t>
      </w:r>
    </w:p>
    <w:p w14:paraId="64E37798" w14:textId="51527A09" w:rsidR="00BE0793" w:rsidRDefault="006F5E21" w:rsidP="006F5E21">
      <w:pPr>
        <w:ind w:left="425"/>
        <w:rPr>
          <w:rFonts w:ascii="Verdana" w:hAnsi="Verdana"/>
          <w:sz w:val="18"/>
          <w:szCs w:val="18"/>
        </w:rPr>
      </w:pPr>
      <w:r w:rsidRPr="006F5E21">
        <w:rPr>
          <w:rFonts w:ascii="Verdana" w:hAnsi="Verdana"/>
          <w:noProof/>
          <w:sz w:val="18"/>
          <w:szCs w:val="18"/>
        </w:rPr>
        <w:drawing>
          <wp:inline distT="0" distB="0" distL="0" distR="0" wp14:anchorId="642084E2" wp14:editId="17F79E58">
            <wp:extent cx="2641299" cy="3821452"/>
            <wp:effectExtent l="0" t="0" r="6985" b="7620"/>
            <wp:docPr id="1324521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2122" name=""/>
                    <pic:cNvPicPr/>
                  </pic:nvPicPr>
                  <pic:blipFill>
                    <a:blip r:embed="rId13"/>
                    <a:stretch>
                      <a:fillRect/>
                    </a:stretch>
                  </pic:blipFill>
                  <pic:spPr>
                    <a:xfrm>
                      <a:off x="0" y="0"/>
                      <a:ext cx="2685968" cy="3886079"/>
                    </a:xfrm>
                    <a:prstGeom prst="rect">
                      <a:avLst/>
                    </a:prstGeom>
                  </pic:spPr>
                </pic:pic>
              </a:graphicData>
            </a:graphic>
          </wp:inline>
        </w:drawing>
      </w:r>
    </w:p>
    <w:p w14:paraId="3430E562" w14:textId="77777777" w:rsidR="00BE0793" w:rsidRDefault="00BE0793" w:rsidP="006F5E21">
      <w:pPr>
        <w:ind w:left="425"/>
        <w:rPr>
          <w:rFonts w:ascii="Verdana" w:hAnsi="Verdana"/>
          <w:sz w:val="18"/>
          <w:szCs w:val="18"/>
        </w:rPr>
      </w:pPr>
    </w:p>
    <w:p w14:paraId="61D46F56" w14:textId="77777777" w:rsidR="000C6359" w:rsidRDefault="00734A95" w:rsidP="002C37BF">
      <w:pPr>
        <w:spacing w:line="300" w:lineRule="exact"/>
        <w:ind w:left="426" w:right="-1"/>
        <w:rPr>
          <w:rFonts w:ascii="Verdana" w:hAnsi="Verdana"/>
          <w:sz w:val="18"/>
          <w:szCs w:val="18"/>
        </w:rPr>
      </w:pPr>
      <w:r w:rsidRPr="00734A95">
        <w:rPr>
          <w:rFonts w:ascii="Verdana" w:hAnsi="Verdana"/>
          <w:sz w:val="18"/>
          <w:szCs w:val="18"/>
        </w:rPr>
        <w:t xml:space="preserve">Binnen de geurcontour van 1 </w:t>
      </w:r>
      <w:proofErr w:type="gramStart"/>
      <w:r w:rsidRPr="00734A95">
        <w:rPr>
          <w:rFonts w:ascii="Verdana" w:hAnsi="Verdana"/>
          <w:sz w:val="18"/>
          <w:szCs w:val="18"/>
        </w:rPr>
        <w:t>ge</w:t>
      </w:r>
      <w:proofErr w:type="gramEnd"/>
      <w:r w:rsidRPr="00734A95">
        <w:rPr>
          <w:rFonts w:ascii="Verdana" w:hAnsi="Verdana"/>
          <w:sz w:val="18"/>
          <w:szCs w:val="18"/>
        </w:rPr>
        <w:t>/m3 als 98-percentielwaarde zijn geen woningen gelegen.</w:t>
      </w:r>
      <w:r>
        <w:rPr>
          <w:rFonts w:ascii="Verdana" w:hAnsi="Verdana"/>
          <w:sz w:val="18"/>
          <w:szCs w:val="18"/>
        </w:rPr>
        <w:t xml:space="preserve"> Wij hebben </w:t>
      </w:r>
      <w:r w:rsidR="00AC397F">
        <w:rPr>
          <w:rFonts w:ascii="Verdana" w:hAnsi="Verdana"/>
          <w:sz w:val="18"/>
          <w:szCs w:val="18"/>
        </w:rPr>
        <w:t xml:space="preserve">deze geurcontour en het bijbehorende rapport in deze vergunning vastgelegd. </w:t>
      </w:r>
      <w:r w:rsidR="002C37BF">
        <w:rPr>
          <w:rFonts w:ascii="Verdana" w:hAnsi="Verdana"/>
          <w:sz w:val="18"/>
          <w:szCs w:val="18"/>
        </w:rPr>
        <w:t>Ook zijn middelvoorschriften uit het rapport opgenomen</w:t>
      </w:r>
      <w:r w:rsidR="004D368C">
        <w:rPr>
          <w:rFonts w:ascii="Verdana" w:hAnsi="Verdana"/>
          <w:sz w:val="18"/>
          <w:szCs w:val="18"/>
        </w:rPr>
        <w:t xml:space="preserve">. </w:t>
      </w:r>
    </w:p>
    <w:p w14:paraId="76649239" w14:textId="732EB4A1" w:rsidR="004A5424" w:rsidRDefault="005C6FF4" w:rsidP="002C37BF">
      <w:pPr>
        <w:spacing w:line="300" w:lineRule="exact"/>
        <w:ind w:left="426" w:right="-1"/>
        <w:rPr>
          <w:rFonts w:ascii="Verdana" w:hAnsi="Verdana"/>
          <w:sz w:val="18"/>
          <w:szCs w:val="18"/>
        </w:rPr>
      </w:pPr>
      <w:r>
        <w:rPr>
          <w:rFonts w:ascii="Verdana" w:hAnsi="Verdana"/>
          <w:sz w:val="18"/>
          <w:szCs w:val="18"/>
        </w:rPr>
        <w:lastRenderedPageBreak/>
        <w:t xml:space="preserve">Het betreft zogenaamde maatwerkvoorschriften op grond van het omgevingsplan waarbij we de bestaande rechten eerbiedigen. </w:t>
      </w:r>
    </w:p>
    <w:p w14:paraId="2570BF67" w14:textId="77777777" w:rsidR="005C6FF4" w:rsidRDefault="005C6FF4" w:rsidP="002C37BF">
      <w:pPr>
        <w:spacing w:line="300" w:lineRule="exact"/>
        <w:ind w:left="426" w:right="-1"/>
        <w:rPr>
          <w:rFonts w:ascii="Verdana" w:hAnsi="Verdana"/>
          <w:b/>
          <w:bCs/>
          <w:sz w:val="18"/>
          <w:szCs w:val="18"/>
        </w:rPr>
      </w:pPr>
    </w:p>
    <w:p w14:paraId="28E68330" w14:textId="77777777" w:rsidR="005C3977" w:rsidRPr="00015CA7" w:rsidRDefault="00015CA7" w:rsidP="005C3977">
      <w:pPr>
        <w:spacing w:line="300" w:lineRule="exact"/>
        <w:ind w:left="426" w:right="-1"/>
        <w:rPr>
          <w:rFonts w:ascii="Verdana" w:hAnsi="Verdana"/>
          <w:b/>
          <w:sz w:val="18"/>
          <w:szCs w:val="18"/>
        </w:rPr>
      </w:pPr>
      <w:r w:rsidRPr="00015CA7">
        <w:rPr>
          <w:rFonts w:ascii="Verdana" w:hAnsi="Verdana"/>
          <w:b/>
          <w:sz w:val="18"/>
          <w:szCs w:val="18"/>
        </w:rPr>
        <w:t>Koelinstallatie met gefluoreerd koelmiddel</w:t>
      </w:r>
    </w:p>
    <w:p w14:paraId="2E438701" w14:textId="6FDA61CF" w:rsidR="00244259" w:rsidRDefault="00CC7070" w:rsidP="005C3977">
      <w:pPr>
        <w:spacing w:line="300" w:lineRule="exact"/>
        <w:ind w:left="426" w:right="-1"/>
        <w:rPr>
          <w:rFonts w:ascii="Verdana" w:hAnsi="Verdana"/>
          <w:sz w:val="18"/>
          <w:szCs w:val="18"/>
        </w:rPr>
      </w:pPr>
      <w:r>
        <w:rPr>
          <w:rFonts w:ascii="Verdana" w:hAnsi="Verdana"/>
          <w:sz w:val="18"/>
          <w:szCs w:val="18"/>
        </w:rPr>
        <w:t xml:space="preserve">De </w:t>
      </w:r>
      <w:r w:rsidR="004C7F06">
        <w:rPr>
          <w:rFonts w:ascii="Verdana" w:hAnsi="Verdana"/>
          <w:sz w:val="18"/>
          <w:szCs w:val="18"/>
        </w:rPr>
        <w:t>binnen</w:t>
      </w:r>
      <w:r>
        <w:rPr>
          <w:rFonts w:ascii="Verdana" w:hAnsi="Verdana"/>
          <w:sz w:val="18"/>
          <w:szCs w:val="18"/>
        </w:rPr>
        <w:t xml:space="preserve"> de inrichting aanwezige </w:t>
      </w:r>
      <w:r w:rsidR="004C7F06">
        <w:rPr>
          <w:rFonts w:ascii="Verdana" w:hAnsi="Verdana"/>
          <w:sz w:val="18"/>
          <w:szCs w:val="18"/>
        </w:rPr>
        <w:t>(airconditionings)apparatuur kan</w:t>
      </w:r>
      <w:r w:rsidR="00244259" w:rsidRPr="00244259">
        <w:rPr>
          <w:rFonts w:ascii="Verdana" w:hAnsi="Verdana"/>
          <w:sz w:val="18"/>
          <w:szCs w:val="18"/>
        </w:rPr>
        <w:t xml:space="preserve"> </w:t>
      </w:r>
      <w:r>
        <w:rPr>
          <w:rFonts w:ascii="Verdana" w:hAnsi="Verdana"/>
          <w:sz w:val="18"/>
          <w:szCs w:val="18"/>
        </w:rPr>
        <w:t xml:space="preserve">gefluoreerd </w:t>
      </w:r>
      <w:r w:rsidR="00244259" w:rsidRPr="00244259">
        <w:rPr>
          <w:rFonts w:ascii="Verdana" w:hAnsi="Verdana"/>
          <w:sz w:val="18"/>
          <w:szCs w:val="18"/>
        </w:rPr>
        <w:t>koelmiddel</w:t>
      </w:r>
      <w:r>
        <w:rPr>
          <w:rFonts w:ascii="Verdana" w:hAnsi="Verdana"/>
          <w:sz w:val="18"/>
          <w:szCs w:val="18"/>
        </w:rPr>
        <w:t xml:space="preserve"> </w:t>
      </w:r>
      <w:r w:rsidR="004C7F06">
        <w:rPr>
          <w:rFonts w:ascii="Verdana" w:hAnsi="Verdana"/>
          <w:sz w:val="18"/>
          <w:szCs w:val="18"/>
        </w:rPr>
        <w:t xml:space="preserve">bevatten </w:t>
      </w:r>
      <w:r>
        <w:rPr>
          <w:rFonts w:ascii="Verdana" w:hAnsi="Verdana"/>
          <w:sz w:val="18"/>
          <w:szCs w:val="18"/>
        </w:rPr>
        <w:t>dat</w:t>
      </w:r>
      <w:r w:rsidR="00244259" w:rsidRPr="00244259">
        <w:rPr>
          <w:rFonts w:ascii="Verdana" w:hAnsi="Verdana"/>
          <w:sz w:val="18"/>
          <w:szCs w:val="18"/>
        </w:rPr>
        <w:t xml:space="preserve"> schad</w:t>
      </w:r>
      <w:r>
        <w:rPr>
          <w:rFonts w:ascii="Verdana" w:hAnsi="Verdana"/>
          <w:sz w:val="18"/>
          <w:szCs w:val="18"/>
        </w:rPr>
        <w:t>elijk is</w:t>
      </w:r>
      <w:r w:rsidR="00244259" w:rsidRPr="00244259">
        <w:rPr>
          <w:rFonts w:ascii="Verdana" w:hAnsi="Verdana"/>
          <w:sz w:val="18"/>
          <w:szCs w:val="18"/>
        </w:rPr>
        <w:t xml:space="preserve"> voor het milieu. Op de</w:t>
      </w:r>
      <w:r w:rsidR="00E46350">
        <w:rPr>
          <w:rFonts w:ascii="Verdana" w:hAnsi="Verdana"/>
          <w:sz w:val="18"/>
          <w:szCs w:val="18"/>
        </w:rPr>
        <w:t>ze</w:t>
      </w:r>
      <w:r w:rsidR="00244259" w:rsidRPr="00244259">
        <w:rPr>
          <w:rFonts w:ascii="Verdana" w:hAnsi="Verdana"/>
          <w:sz w:val="18"/>
          <w:szCs w:val="18"/>
        </w:rPr>
        <w:t xml:space="preserve"> </w:t>
      </w:r>
      <w:r w:rsidR="00E46350">
        <w:rPr>
          <w:rFonts w:ascii="Verdana" w:hAnsi="Verdana"/>
          <w:sz w:val="18"/>
          <w:szCs w:val="18"/>
        </w:rPr>
        <w:t xml:space="preserve">apparatuur </w:t>
      </w:r>
      <w:r w:rsidR="00244259" w:rsidRPr="00244259">
        <w:rPr>
          <w:rFonts w:ascii="Verdana" w:hAnsi="Verdana"/>
          <w:sz w:val="18"/>
          <w:szCs w:val="18"/>
        </w:rPr>
        <w:t xml:space="preserve">is de Europese verordening 1005/2009 betreffende de ozonlaag afbrekende stoffen en de Regeling gefluoreerde broeikasgassen en gereguleerde stoffen koelinstallaties van toepassing. Per 1 januari 2015 is de </w:t>
      </w:r>
      <w:r w:rsidR="003476FC">
        <w:rPr>
          <w:rFonts w:ascii="Verdana" w:hAnsi="Verdana"/>
          <w:sz w:val="18"/>
          <w:szCs w:val="18"/>
        </w:rPr>
        <w:t xml:space="preserve">Europese </w:t>
      </w:r>
      <w:r w:rsidR="00244259" w:rsidRPr="00244259">
        <w:rPr>
          <w:rFonts w:ascii="Verdana" w:hAnsi="Verdana"/>
          <w:sz w:val="18"/>
          <w:szCs w:val="18"/>
        </w:rPr>
        <w:t xml:space="preserve">F-gassenverordening </w:t>
      </w:r>
      <w:r w:rsidR="003476FC">
        <w:rPr>
          <w:rFonts w:ascii="Verdana" w:hAnsi="Verdana"/>
          <w:sz w:val="18"/>
          <w:szCs w:val="18"/>
        </w:rPr>
        <w:t xml:space="preserve">517/2014 </w:t>
      </w:r>
      <w:r w:rsidR="00244259" w:rsidRPr="00244259">
        <w:rPr>
          <w:rFonts w:ascii="Verdana" w:hAnsi="Verdana"/>
          <w:sz w:val="18"/>
          <w:szCs w:val="18"/>
        </w:rPr>
        <w:t xml:space="preserve">van kracht geworden. Deze Europese verordening is rechtstreeks werkend. Voor </w:t>
      </w:r>
      <w:r w:rsidR="008169FA">
        <w:rPr>
          <w:rFonts w:ascii="Verdana" w:hAnsi="Verdana"/>
          <w:sz w:val="18"/>
          <w:szCs w:val="18"/>
        </w:rPr>
        <w:t xml:space="preserve">de op de inrichting aanwezige </w:t>
      </w:r>
      <w:r w:rsidR="00E46350">
        <w:rPr>
          <w:rFonts w:ascii="Verdana" w:hAnsi="Verdana"/>
          <w:sz w:val="18"/>
          <w:szCs w:val="18"/>
        </w:rPr>
        <w:t xml:space="preserve">(airconditionings)apparatuur </w:t>
      </w:r>
      <w:r w:rsidR="008169FA">
        <w:rPr>
          <w:rFonts w:ascii="Verdana" w:hAnsi="Verdana"/>
          <w:sz w:val="18"/>
          <w:szCs w:val="18"/>
        </w:rPr>
        <w:t xml:space="preserve">met gefluoreerd koelmiddel </w:t>
      </w:r>
      <w:r w:rsidR="00E46350">
        <w:rPr>
          <w:rFonts w:ascii="Verdana" w:hAnsi="Verdana"/>
          <w:sz w:val="18"/>
          <w:szCs w:val="18"/>
        </w:rPr>
        <w:t xml:space="preserve">zijn daarom </w:t>
      </w:r>
      <w:r w:rsidR="00244259" w:rsidRPr="00244259">
        <w:rPr>
          <w:rFonts w:ascii="Verdana" w:hAnsi="Verdana"/>
          <w:sz w:val="18"/>
          <w:szCs w:val="18"/>
        </w:rPr>
        <w:t>geen voorschriften opgenomen in de vergunning.</w:t>
      </w:r>
    </w:p>
    <w:p w14:paraId="6F9EFE89" w14:textId="77777777" w:rsidR="005C3977" w:rsidRDefault="005C3977" w:rsidP="005C3977">
      <w:pPr>
        <w:spacing w:line="300" w:lineRule="exact"/>
        <w:ind w:left="426" w:right="-1"/>
        <w:rPr>
          <w:rFonts w:ascii="Verdana" w:hAnsi="Verdana"/>
          <w:sz w:val="18"/>
          <w:szCs w:val="18"/>
        </w:rPr>
      </w:pPr>
    </w:p>
    <w:p w14:paraId="4197D16B" w14:textId="53B42B22" w:rsidR="005C3977" w:rsidRPr="005C3977" w:rsidRDefault="005C3977" w:rsidP="005C3977">
      <w:pPr>
        <w:spacing w:line="300" w:lineRule="exact"/>
        <w:ind w:left="426" w:right="-1"/>
        <w:rPr>
          <w:rFonts w:ascii="Verdana" w:hAnsi="Verdana"/>
          <w:b/>
          <w:sz w:val="18"/>
          <w:szCs w:val="18"/>
        </w:rPr>
      </w:pPr>
      <w:r w:rsidRPr="005C3977">
        <w:rPr>
          <w:rFonts w:ascii="Verdana" w:hAnsi="Verdana"/>
          <w:b/>
          <w:sz w:val="18"/>
          <w:szCs w:val="18"/>
        </w:rPr>
        <w:t>Afvalstoffen</w:t>
      </w:r>
      <w:r w:rsidR="00F12D39">
        <w:rPr>
          <w:rFonts w:ascii="Verdana" w:hAnsi="Verdana"/>
          <w:b/>
          <w:sz w:val="18"/>
          <w:szCs w:val="18"/>
        </w:rPr>
        <w:t xml:space="preserve"> die vrijkomen binnen de inrichting</w:t>
      </w:r>
    </w:p>
    <w:p w14:paraId="43870138" w14:textId="77777777" w:rsidR="005C3977" w:rsidRDefault="005C3977" w:rsidP="005C3977">
      <w:pPr>
        <w:spacing w:line="300" w:lineRule="exact"/>
        <w:ind w:left="426" w:right="-1"/>
        <w:rPr>
          <w:rFonts w:ascii="Verdana" w:hAnsi="Verdana"/>
          <w:sz w:val="18"/>
          <w:szCs w:val="18"/>
        </w:rPr>
      </w:pPr>
      <w:r w:rsidRPr="005C3977">
        <w:rPr>
          <w:rFonts w:ascii="Verdana" w:hAnsi="Verdana"/>
          <w:sz w:val="18"/>
          <w:szCs w:val="18"/>
        </w:rPr>
        <w:t xml:space="preserve">Op grond van de Wet milieubeheer (Wm) worden onder de bescherming van het milieu mede verstaan de zorg voor een doelmatig beheer van afvalstoffen. Een aanvraag voor een omgevingsvergunning moet dan ook getoetst te worden aan de criteria voor een doelmatig beheer van afvalstoffen. Het afvalstoffenbeleid is neergelegd in het Landelijk </w:t>
      </w:r>
      <w:r w:rsidR="002327C2">
        <w:rPr>
          <w:rFonts w:ascii="Verdana" w:hAnsi="Verdana"/>
          <w:sz w:val="18"/>
          <w:szCs w:val="18"/>
        </w:rPr>
        <w:t>afvalbeheerplan 2017-2029</w:t>
      </w:r>
      <w:r w:rsidRPr="005C3977">
        <w:rPr>
          <w:rFonts w:ascii="Verdana" w:hAnsi="Verdana"/>
          <w:sz w:val="18"/>
          <w:szCs w:val="18"/>
        </w:rPr>
        <w:t xml:space="preserve"> (LAP), in werking </w:t>
      </w:r>
      <w:r w:rsidR="002327C2">
        <w:rPr>
          <w:rFonts w:ascii="Verdana" w:hAnsi="Verdana"/>
          <w:sz w:val="18"/>
          <w:szCs w:val="18"/>
        </w:rPr>
        <w:t xml:space="preserve">getreden </w:t>
      </w:r>
      <w:r w:rsidRPr="005C3977">
        <w:rPr>
          <w:rFonts w:ascii="Verdana" w:hAnsi="Verdana"/>
          <w:sz w:val="18"/>
          <w:szCs w:val="18"/>
        </w:rPr>
        <w:t xml:space="preserve">op </w:t>
      </w:r>
      <w:r w:rsidR="002327C2">
        <w:rPr>
          <w:rFonts w:ascii="Verdana" w:hAnsi="Verdana"/>
          <w:sz w:val="18"/>
          <w:szCs w:val="18"/>
        </w:rPr>
        <w:t>28 december 2017</w:t>
      </w:r>
      <w:r w:rsidRPr="005C3977">
        <w:rPr>
          <w:rFonts w:ascii="Verdana" w:hAnsi="Verdana"/>
          <w:sz w:val="18"/>
          <w:szCs w:val="18"/>
        </w:rPr>
        <w:t>.</w:t>
      </w:r>
    </w:p>
    <w:p w14:paraId="2D469CAF" w14:textId="77777777" w:rsidR="005C3977" w:rsidRDefault="005C3977" w:rsidP="005C3977">
      <w:pPr>
        <w:spacing w:line="300" w:lineRule="exact"/>
        <w:ind w:left="426" w:right="-1"/>
        <w:rPr>
          <w:rFonts w:ascii="Verdana" w:hAnsi="Verdana"/>
          <w:sz w:val="18"/>
          <w:szCs w:val="18"/>
        </w:rPr>
      </w:pPr>
    </w:p>
    <w:p w14:paraId="65E5F252" w14:textId="77777777" w:rsidR="005C3977" w:rsidRPr="005C3977" w:rsidRDefault="005C3977" w:rsidP="005C3977">
      <w:pPr>
        <w:spacing w:line="300" w:lineRule="exact"/>
        <w:ind w:left="426" w:right="-1"/>
        <w:rPr>
          <w:rFonts w:ascii="Verdana" w:hAnsi="Verdana"/>
          <w:i/>
          <w:sz w:val="18"/>
          <w:szCs w:val="18"/>
        </w:rPr>
      </w:pPr>
      <w:r w:rsidRPr="005C3977">
        <w:rPr>
          <w:rFonts w:ascii="Verdana" w:hAnsi="Verdana"/>
          <w:i/>
          <w:sz w:val="18"/>
          <w:szCs w:val="18"/>
        </w:rPr>
        <w:t>Afvalscheiding</w:t>
      </w:r>
    </w:p>
    <w:p w14:paraId="418E2C46" w14:textId="5467F070" w:rsidR="005C3977" w:rsidRPr="005C3977" w:rsidRDefault="002327C2" w:rsidP="005C3977">
      <w:pPr>
        <w:spacing w:line="300" w:lineRule="exact"/>
        <w:ind w:left="426" w:right="-1"/>
        <w:rPr>
          <w:rFonts w:ascii="Verdana" w:hAnsi="Verdana"/>
          <w:sz w:val="18"/>
          <w:szCs w:val="18"/>
        </w:rPr>
      </w:pPr>
      <w:r>
        <w:rPr>
          <w:rFonts w:ascii="Verdana" w:hAnsi="Verdana"/>
          <w:sz w:val="18"/>
          <w:szCs w:val="18"/>
        </w:rPr>
        <w:t>In hoofdstuk B3</w:t>
      </w:r>
      <w:r w:rsidR="005C3977" w:rsidRPr="005C3977">
        <w:rPr>
          <w:rFonts w:ascii="Verdana" w:hAnsi="Verdana"/>
          <w:sz w:val="18"/>
          <w:szCs w:val="18"/>
        </w:rPr>
        <w:t xml:space="preserve"> van het LAP is het beleid uitgewerkt voor afvalsc</w:t>
      </w:r>
      <w:r>
        <w:rPr>
          <w:rFonts w:ascii="Verdana" w:hAnsi="Verdana"/>
          <w:sz w:val="18"/>
          <w:szCs w:val="18"/>
        </w:rPr>
        <w:t xml:space="preserve">heiding, waarbij paragraaf B3.5 </w:t>
      </w:r>
      <w:r w:rsidR="005C3977" w:rsidRPr="005C3977">
        <w:rPr>
          <w:rFonts w:ascii="Verdana" w:hAnsi="Verdana"/>
          <w:sz w:val="18"/>
          <w:szCs w:val="18"/>
        </w:rPr>
        <w:t>specifiek ingaat op afvalscheiding door bedrijven. Uitgangspunt is dat bedrijven verplicht zijn alle afvalstoffen te scheiden, gescheiden te houden en gescheiden af te geven, tenzij dat redelijkerwijs niet van hen kan worden gevergd.</w:t>
      </w:r>
      <w:r w:rsidR="000C71A0">
        <w:rPr>
          <w:rFonts w:ascii="Verdana" w:hAnsi="Verdana"/>
          <w:sz w:val="18"/>
          <w:szCs w:val="18"/>
        </w:rPr>
        <w:t xml:space="preserve"> Deze verplichting hebben wij aan de inrichtinghouder opgelegd. </w:t>
      </w:r>
    </w:p>
    <w:p w14:paraId="06455645" w14:textId="77777777" w:rsidR="005C3977" w:rsidRPr="005C3977" w:rsidRDefault="005C3977" w:rsidP="005C3977">
      <w:pPr>
        <w:spacing w:line="300" w:lineRule="exact"/>
        <w:ind w:left="426" w:right="-1"/>
        <w:rPr>
          <w:rFonts w:ascii="Verdana" w:hAnsi="Verdana"/>
          <w:sz w:val="18"/>
          <w:szCs w:val="18"/>
        </w:rPr>
      </w:pPr>
    </w:p>
    <w:p w14:paraId="582D5CAA" w14:textId="3686238D" w:rsidR="005C3977" w:rsidRPr="000C71A0" w:rsidRDefault="000C71A0" w:rsidP="005C3977">
      <w:pPr>
        <w:spacing w:line="300" w:lineRule="exact"/>
        <w:ind w:left="426" w:right="-1"/>
        <w:rPr>
          <w:rFonts w:ascii="Verdana" w:hAnsi="Verdana"/>
          <w:b/>
          <w:bCs/>
          <w:iCs/>
          <w:sz w:val="18"/>
          <w:szCs w:val="18"/>
        </w:rPr>
      </w:pPr>
      <w:r w:rsidRPr="000C71A0">
        <w:rPr>
          <w:rFonts w:ascii="Verdana" w:hAnsi="Verdana"/>
          <w:b/>
          <w:bCs/>
          <w:iCs/>
          <w:sz w:val="18"/>
          <w:szCs w:val="18"/>
        </w:rPr>
        <w:t>Afvalstoffen afkomstig van buiten de inrichting</w:t>
      </w:r>
    </w:p>
    <w:p w14:paraId="434F5687" w14:textId="1B4FAB14" w:rsidR="000C71A0" w:rsidRDefault="000C71A0" w:rsidP="005C3977">
      <w:pPr>
        <w:spacing w:line="300" w:lineRule="exact"/>
        <w:ind w:left="426" w:right="-1"/>
        <w:rPr>
          <w:rFonts w:ascii="Verdana" w:hAnsi="Verdana"/>
          <w:sz w:val="18"/>
          <w:szCs w:val="18"/>
        </w:rPr>
      </w:pPr>
      <w:r>
        <w:rPr>
          <w:rFonts w:ascii="Verdana" w:hAnsi="Verdana"/>
          <w:sz w:val="18"/>
          <w:szCs w:val="18"/>
        </w:rPr>
        <w:t xml:space="preserve">In de inrichting worden </w:t>
      </w:r>
      <w:r w:rsidR="00031132">
        <w:rPr>
          <w:rFonts w:ascii="Verdana" w:hAnsi="Verdana"/>
          <w:sz w:val="18"/>
          <w:szCs w:val="18"/>
        </w:rPr>
        <w:t xml:space="preserve">de volgende </w:t>
      </w:r>
      <w:r>
        <w:rPr>
          <w:rFonts w:ascii="Verdana" w:hAnsi="Verdana"/>
          <w:sz w:val="18"/>
          <w:szCs w:val="18"/>
        </w:rPr>
        <w:t xml:space="preserve">afvalstoffen op-overgeslagen alsmede opgebulkt die afkomstig zijn van buiten de inrichting. </w:t>
      </w:r>
      <w:r w:rsidR="00030EAE">
        <w:rPr>
          <w:rFonts w:ascii="Verdana" w:hAnsi="Verdana"/>
          <w:sz w:val="18"/>
          <w:szCs w:val="18"/>
        </w:rPr>
        <w:t xml:space="preserve">Het betreft de navolgende </w:t>
      </w:r>
      <w:r w:rsidR="007C6529">
        <w:rPr>
          <w:rFonts w:ascii="Verdana" w:hAnsi="Verdana"/>
          <w:sz w:val="18"/>
          <w:szCs w:val="18"/>
        </w:rPr>
        <w:t>afvalstoffen:</w:t>
      </w:r>
    </w:p>
    <w:p w14:paraId="6EF57389" w14:textId="77777777" w:rsidR="00F62854" w:rsidRDefault="00F62854" w:rsidP="005C3977">
      <w:pPr>
        <w:spacing w:line="300" w:lineRule="exact"/>
        <w:ind w:left="426" w:right="-1"/>
        <w:rPr>
          <w:rFonts w:ascii="Verdana" w:hAnsi="Verdana"/>
          <w:sz w:val="18"/>
          <w:szCs w:val="18"/>
        </w:rPr>
      </w:pPr>
    </w:p>
    <w:p w14:paraId="04EEB829" w14:textId="69FB3F32" w:rsidR="007C6529" w:rsidRDefault="00C75C4A" w:rsidP="005C3977">
      <w:pPr>
        <w:spacing w:line="300" w:lineRule="exact"/>
        <w:ind w:left="426" w:right="-1"/>
        <w:rPr>
          <w:rFonts w:ascii="Verdana" w:hAnsi="Verdana"/>
          <w:sz w:val="18"/>
          <w:szCs w:val="18"/>
        </w:rPr>
      </w:pPr>
      <w:r>
        <w:rPr>
          <w:rFonts w:ascii="Verdana" w:hAnsi="Verdana"/>
          <w:sz w:val="18"/>
          <w:szCs w:val="18"/>
        </w:rPr>
        <w:t>Tabel 1</w:t>
      </w:r>
      <w:r w:rsidR="008221BB">
        <w:rPr>
          <w:rFonts w:ascii="Verdana" w:hAnsi="Verdana"/>
          <w:sz w:val="18"/>
          <w:szCs w:val="18"/>
        </w:rPr>
        <w:t xml:space="preserve"> Afvalstoffen afkomstig van buiten de inrichting</w:t>
      </w:r>
    </w:p>
    <w:tbl>
      <w:tblPr>
        <w:tblStyle w:val="Tabelraster"/>
        <w:tblW w:w="0" w:type="auto"/>
        <w:tblInd w:w="426" w:type="dxa"/>
        <w:tblLook w:val="04A0" w:firstRow="1" w:lastRow="0" w:firstColumn="1" w:lastColumn="0" w:noHBand="0" w:noVBand="1"/>
      </w:tblPr>
      <w:tblGrid>
        <w:gridCol w:w="2102"/>
        <w:gridCol w:w="2075"/>
        <w:gridCol w:w="3869"/>
      </w:tblGrid>
      <w:tr w:rsidR="00A12F4B" w:rsidRPr="004D6192" w14:paraId="0AFC431D" w14:textId="77777777" w:rsidTr="00F62854">
        <w:trPr>
          <w:tblHeader/>
        </w:trPr>
        <w:tc>
          <w:tcPr>
            <w:tcW w:w="2102" w:type="dxa"/>
          </w:tcPr>
          <w:p w14:paraId="00EA14CF" w14:textId="1A39E21D" w:rsidR="00A12F4B" w:rsidRPr="004D6192" w:rsidRDefault="00A12F4B" w:rsidP="005C3977">
            <w:pPr>
              <w:spacing w:line="300" w:lineRule="exact"/>
              <w:ind w:right="-1"/>
              <w:rPr>
                <w:rFonts w:ascii="Verdana" w:hAnsi="Verdana"/>
                <w:b/>
                <w:bCs/>
                <w:sz w:val="18"/>
                <w:szCs w:val="18"/>
              </w:rPr>
            </w:pPr>
            <w:r w:rsidRPr="004D6192">
              <w:rPr>
                <w:rFonts w:ascii="Verdana" w:hAnsi="Verdana"/>
                <w:b/>
                <w:bCs/>
                <w:sz w:val="18"/>
                <w:szCs w:val="18"/>
              </w:rPr>
              <w:t>Benaming</w:t>
            </w:r>
          </w:p>
        </w:tc>
        <w:tc>
          <w:tcPr>
            <w:tcW w:w="2075" w:type="dxa"/>
          </w:tcPr>
          <w:p w14:paraId="2F2D0405" w14:textId="313A7B4A" w:rsidR="00A12F4B" w:rsidRPr="004D6192" w:rsidRDefault="00A12F4B" w:rsidP="005C3977">
            <w:pPr>
              <w:spacing w:line="300" w:lineRule="exact"/>
              <w:ind w:right="-1"/>
              <w:rPr>
                <w:rFonts w:ascii="Verdana" w:hAnsi="Verdana"/>
                <w:b/>
                <w:bCs/>
                <w:sz w:val="18"/>
                <w:szCs w:val="18"/>
              </w:rPr>
            </w:pPr>
            <w:r w:rsidRPr="004D6192">
              <w:rPr>
                <w:rFonts w:ascii="Verdana" w:hAnsi="Verdana"/>
                <w:b/>
                <w:bCs/>
                <w:sz w:val="18"/>
                <w:szCs w:val="18"/>
              </w:rPr>
              <w:t>Euralcode</w:t>
            </w:r>
          </w:p>
        </w:tc>
        <w:tc>
          <w:tcPr>
            <w:tcW w:w="3869" w:type="dxa"/>
          </w:tcPr>
          <w:p w14:paraId="6CFFFDD8" w14:textId="739F44AD" w:rsidR="00A12F4B" w:rsidRPr="004D6192" w:rsidRDefault="00A12F4B" w:rsidP="005C3977">
            <w:pPr>
              <w:spacing w:line="300" w:lineRule="exact"/>
              <w:ind w:right="-1"/>
              <w:rPr>
                <w:rFonts w:ascii="Verdana" w:hAnsi="Verdana"/>
                <w:b/>
                <w:bCs/>
                <w:sz w:val="18"/>
                <w:szCs w:val="18"/>
              </w:rPr>
            </w:pPr>
            <w:r w:rsidRPr="004D6192">
              <w:rPr>
                <w:rFonts w:ascii="Verdana" w:hAnsi="Verdana"/>
                <w:b/>
                <w:bCs/>
                <w:sz w:val="18"/>
                <w:szCs w:val="18"/>
              </w:rPr>
              <w:t>Euralbenaming</w:t>
            </w:r>
          </w:p>
        </w:tc>
      </w:tr>
      <w:tr w:rsidR="00A12F4B" w14:paraId="66C7397B" w14:textId="77777777" w:rsidTr="00F91E4F">
        <w:tc>
          <w:tcPr>
            <w:tcW w:w="2102" w:type="dxa"/>
          </w:tcPr>
          <w:p w14:paraId="0AA77320" w14:textId="50B20915" w:rsidR="00A12F4B" w:rsidRDefault="00A12F4B" w:rsidP="005C3977">
            <w:pPr>
              <w:spacing w:line="300" w:lineRule="exact"/>
              <w:ind w:right="-1"/>
              <w:rPr>
                <w:rFonts w:ascii="Verdana" w:hAnsi="Verdana"/>
                <w:sz w:val="18"/>
                <w:szCs w:val="18"/>
              </w:rPr>
            </w:pPr>
            <w:r>
              <w:rPr>
                <w:rFonts w:ascii="Verdana" w:hAnsi="Verdana"/>
                <w:sz w:val="18"/>
                <w:szCs w:val="18"/>
              </w:rPr>
              <w:t xml:space="preserve">Huishoudelijk afval </w:t>
            </w:r>
          </w:p>
        </w:tc>
        <w:tc>
          <w:tcPr>
            <w:tcW w:w="2075" w:type="dxa"/>
          </w:tcPr>
          <w:p w14:paraId="45F0B106" w14:textId="77777777" w:rsidR="00A12F4B" w:rsidRDefault="00A12F4B" w:rsidP="005C3977">
            <w:pPr>
              <w:spacing w:line="300" w:lineRule="exact"/>
              <w:ind w:right="-1"/>
              <w:rPr>
                <w:rFonts w:ascii="Verdana" w:hAnsi="Verdana"/>
                <w:sz w:val="18"/>
                <w:szCs w:val="18"/>
              </w:rPr>
            </w:pPr>
            <w:r>
              <w:rPr>
                <w:rFonts w:ascii="Verdana" w:hAnsi="Verdana"/>
                <w:sz w:val="18"/>
                <w:szCs w:val="18"/>
              </w:rPr>
              <w:t>20 03 01</w:t>
            </w:r>
          </w:p>
          <w:p w14:paraId="043FD165" w14:textId="1BBCB7F2" w:rsidR="00A12F4B" w:rsidRDefault="00A12F4B" w:rsidP="00592F6E">
            <w:pPr>
              <w:spacing w:line="300" w:lineRule="exact"/>
              <w:ind w:right="-1"/>
              <w:rPr>
                <w:rFonts w:ascii="Verdana" w:hAnsi="Verdana"/>
                <w:sz w:val="18"/>
                <w:szCs w:val="18"/>
              </w:rPr>
            </w:pPr>
            <w:r>
              <w:rPr>
                <w:rFonts w:ascii="Verdana" w:hAnsi="Verdana"/>
                <w:sz w:val="18"/>
                <w:szCs w:val="18"/>
              </w:rPr>
              <w:t>20 01 99</w:t>
            </w:r>
          </w:p>
          <w:p w14:paraId="1F50B1F0" w14:textId="32D4A167" w:rsidR="00A12F4B" w:rsidRDefault="00A12F4B" w:rsidP="00592F6E">
            <w:pPr>
              <w:spacing w:line="300" w:lineRule="exact"/>
              <w:ind w:right="-1"/>
              <w:rPr>
                <w:rFonts w:ascii="Verdana" w:hAnsi="Verdana"/>
                <w:sz w:val="18"/>
                <w:szCs w:val="18"/>
              </w:rPr>
            </w:pPr>
            <w:r>
              <w:rPr>
                <w:rFonts w:ascii="Verdana" w:hAnsi="Verdana"/>
                <w:sz w:val="18"/>
                <w:szCs w:val="18"/>
              </w:rPr>
              <w:t>20 03 0</w:t>
            </w:r>
            <w:r w:rsidR="00507E8B">
              <w:rPr>
                <w:rFonts w:ascii="Verdana" w:hAnsi="Verdana"/>
                <w:sz w:val="18"/>
                <w:szCs w:val="18"/>
              </w:rPr>
              <w:t>1</w:t>
            </w:r>
          </w:p>
          <w:p w14:paraId="75C6F809" w14:textId="5A353D24" w:rsidR="00A12F4B" w:rsidRDefault="00A12F4B" w:rsidP="00592F6E">
            <w:pPr>
              <w:spacing w:line="300" w:lineRule="exact"/>
              <w:ind w:right="-1"/>
              <w:rPr>
                <w:rFonts w:ascii="Verdana" w:hAnsi="Verdana"/>
                <w:sz w:val="18"/>
                <w:szCs w:val="18"/>
              </w:rPr>
            </w:pPr>
            <w:r>
              <w:rPr>
                <w:rFonts w:ascii="Verdana" w:hAnsi="Verdana"/>
                <w:sz w:val="18"/>
                <w:szCs w:val="18"/>
              </w:rPr>
              <w:t>20 03 0</w:t>
            </w:r>
            <w:r w:rsidR="00832526">
              <w:rPr>
                <w:rFonts w:ascii="Verdana" w:hAnsi="Verdana"/>
                <w:sz w:val="18"/>
                <w:szCs w:val="18"/>
              </w:rPr>
              <w:t>7</w:t>
            </w:r>
          </w:p>
          <w:p w14:paraId="54F83FF5" w14:textId="58F8813B" w:rsidR="00A12F4B" w:rsidRDefault="00A12F4B" w:rsidP="005C3977">
            <w:pPr>
              <w:spacing w:line="300" w:lineRule="exact"/>
              <w:ind w:right="-1"/>
              <w:rPr>
                <w:rFonts w:ascii="Verdana" w:hAnsi="Verdana"/>
                <w:sz w:val="18"/>
                <w:szCs w:val="18"/>
              </w:rPr>
            </w:pPr>
            <w:r>
              <w:rPr>
                <w:rFonts w:ascii="Verdana" w:hAnsi="Verdana"/>
                <w:sz w:val="18"/>
                <w:szCs w:val="18"/>
              </w:rPr>
              <w:t>20 0</w:t>
            </w:r>
            <w:r w:rsidR="00832526">
              <w:rPr>
                <w:rFonts w:ascii="Verdana" w:hAnsi="Verdana"/>
                <w:sz w:val="18"/>
                <w:szCs w:val="18"/>
              </w:rPr>
              <w:t>1 39</w:t>
            </w:r>
          </w:p>
        </w:tc>
        <w:tc>
          <w:tcPr>
            <w:tcW w:w="3869" w:type="dxa"/>
          </w:tcPr>
          <w:p w14:paraId="662900E0" w14:textId="6579A20E" w:rsidR="00A12F4B" w:rsidRDefault="007B0797" w:rsidP="005C3977">
            <w:pPr>
              <w:spacing w:line="300" w:lineRule="exact"/>
              <w:ind w:right="-1"/>
              <w:rPr>
                <w:rFonts w:ascii="Verdana" w:hAnsi="Verdana"/>
                <w:sz w:val="18"/>
                <w:szCs w:val="18"/>
              </w:rPr>
            </w:pPr>
            <w:r>
              <w:rPr>
                <w:rFonts w:ascii="Verdana" w:hAnsi="Verdana"/>
                <w:sz w:val="18"/>
                <w:szCs w:val="18"/>
              </w:rPr>
              <w:t>Gemengd</w:t>
            </w:r>
            <w:r w:rsidR="00507E8B">
              <w:rPr>
                <w:rFonts w:ascii="Verdana" w:hAnsi="Verdana"/>
                <w:sz w:val="18"/>
                <w:szCs w:val="18"/>
              </w:rPr>
              <w:t xml:space="preserve"> </w:t>
            </w:r>
            <w:r w:rsidR="00A12F4B" w:rsidRPr="00DB7EFF">
              <w:rPr>
                <w:rFonts w:ascii="Verdana" w:hAnsi="Verdana"/>
                <w:sz w:val="18"/>
                <w:szCs w:val="18"/>
              </w:rPr>
              <w:t>stedelijk afval</w:t>
            </w:r>
          </w:p>
          <w:p w14:paraId="517266F5" w14:textId="0393C8F9" w:rsidR="00A12F4B" w:rsidRDefault="007B0797" w:rsidP="005C3977">
            <w:pPr>
              <w:spacing w:line="300" w:lineRule="exact"/>
              <w:ind w:right="-1"/>
              <w:rPr>
                <w:rFonts w:ascii="Verdana" w:hAnsi="Verdana"/>
                <w:sz w:val="18"/>
                <w:szCs w:val="18"/>
              </w:rPr>
            </w:pPr>
            <w:r>
              <w:rPr>
                <w:rFonts w:ascii="Verdana" w:hAnsi="Verdana"/>
                <w:sz w:val="18"/>
                <w:szCs w:val="18"/>
              </w:rPr>
              <w:t>N</w:t>
            </w:r>
            <w:r w:rsidR="00A12F4B">
              <w:rPr>
                <w:rFonts w:ascii="Verdana" w:hAnsi="Verdana"/>
                <w:sz w:val="18"/>
                <w:szCs w:val="18"/>
              </w:rPr>
              <w:t>iet elders genoemde fracties</w:t>
            </w:r>
          </w:p>
          <w:p w14:paraId="32D6F941" w14:textId="293EA211" w:rsidR="00507E8B" w:rsidRDefault="001F221D" w:rsidP="005C3977">
            <w:pPr>
              <w:spacing w:line="300" w:lineRule="exact"/>
              <w:ind w:right="-1"/>
              <w:rPr>
                <w:rFonts w:ascii="Verdana" w:hAnsi="Verdana"/>
                <w:sz w:val="18"/>
                <w:szCs w:val="18"/>
              </w:rPr>
            </w:pPr>
            <w:r>
              <w:rPr>
                <w:rFonts w:ascii="Verdana" w:hAnsi="Verdana"/>
                <w:sz w:val="18"/>
                <w:szCs w:val="18"/>
              </w:rPr>
              <w:t>Gemengd</w:t>
            </w:r>
            <w:r w:rsidR="00507E8B" w:rsidRPr="00507E8B">
              <w:rPr>
                <w:rFonts w:ascii="Verdana" w:hAnsi="Verdana"/>
                <w:sz w:val="18"/>
                <w:szCs w:val="18"/>
              </w:rPr>
              <w:t xml:space="preserve"> stedelijk afval</w:t>
            </w:r>
          </w:p>
          <w:p w14:paraId="2FD0E73E" w14:textId="77777777" w:rsidR="00A12F4B" w:rsidRDefault="00832526" w:rsidP="005C3977">
            <w:pPr>
              <w:spacing w:line="300" w:lineRule="exact"/>
              <w:ind w:right="-1"/>
              <w:rPr>
                <w:rFonts w:ascii="Verdana" w:hAnsi="Verdana"/>
                <w:sz w:val="18"/>
                <w:szCs w:val="18"/>
              </w:rPr>
            </w:pPr>
            <w:r>
              <w:rPr>
                <w:rFonts w:ascii="Verdana" w:hAnsi="Verdana"/>
                <w:sz w:val="18"/>
                <w:szCs w:val="18"/>
              </w:rPr>
              <w:t>Grof vuil</w:t>
            </w:r>
          </w:p>
          <w:p w14:paraId="52BA6FB9" w14:textId="2DBB9C33" w:rsidR="00832526" w:rsidRDefault="00832526" w:rsidP="005C3977">
            <w:pPr>
              <w:spacing w:line="300" w:lineRule="exact"/>
              <w:ind w:right="-1"/>
              <w:rPr>
                <w:rFonts w:ascii="Verdana" w:hAnsi="Verdana"/>
                <w:sz w:val="18"/>
                <w:szCs w:val="18"/>
              </w:rPr>
            </w:pPr>
            <w:r>
              <w:rPr>
                <w:rFonts w:ascii="Verdana" w:hAnsi="Verdana"/>
                <w:sz w:val="18"/>
                <w:szCs w:val="18"/>
              </w:rPr>
              <w:t>Kunststoffen</w:t>
            </w:r>
          </w:p>
        </w:tc>
      </w:tr>
      <w:tr w:rsidR="00A12F4B" w14:paraId="109D2F5B" w14:textId="77777777" w:rsidTr="00F91E4F">
        <w:tc>
          <w:tcPr>
            <w:tcW w:w="2102" w:type="dxa"/>
          </w:tcPr>
          <w:p w14:paraId="03F503AC" w14:textId="396D47B1" w:rsidR="00A12F4B" w:rsidRDefault="00A12F4B" w:rsidP="005C3977">
            <w:pPr>
              <w:spacing w:line="300" w:lineRule="exact"/>
              <w:ind w:right="-1"/>
              <w:rPr>
                <w:rFonts w:ascii="Verdana" w:hAnsi="Verdana"/>
                <w:sz w:val="18"/>
                <w:szCs w:val="18"/>
              </w:rPr>
            </w:pPr>
            <w:r>
              <w:rPr>
                <w:rFonts w:ascii="Verdana" w:hAnsi="Verdana"/>
                <w:sz w:val="18"/>
                <w:szCs w:val="18"/>
              </w:rPr>
              <w:t>Bedrijfsafval</w:t>
            </w:r>
          </w:p>
        </w:tc>
        <w:tc>
          <w:tcPr>
            <w:tcW w:w="2075" w:type="dxa"/>
          </w:tcPr>
          <w:p w14:paraId="699A84BF" w14:textId="6532D9F7" w:rsidR="00A12F4B" w:rsidRDefault="00A12F4B" w:rsidP="005C3977">
            <w:pPr>
              <w:spacing w:line="300" w:lineRule="exact"/>
              <w:ind w:right="-1"/>
              <w:rPr>
                <w:rFonts w:ascii="Verdana" w:hAnsi="Verdana"/>
                <w:sz w:val="18"/>
                <w:szCs w:val="18"/>
              </w:rPr>
            </w:pPr>
            <w:r>
              <w:rPr>
                <w:rFonts w:ascii="Verdana" w:hAnsi="Verdana"/>
                <w:sz w:val="18"/>
                <w:szCs w:val="18"/>
              </w:rPr>
              <w:t>20 03 99</w:t>
            </w:r>
          </w:p>
        </w:tc>
        <w:tc>
          <w:tcPr>
            <w:tcW w:w="3869" w:type="dxa"/>
          </w:tcPr>
          <w:p w14:paraId="67E3741E" w14:textId="2A2DF108" w:rsidR="00A12F4B" w:rsidRDefault="0049534F" w:rsidP="005C3977">
            <w:pPr>
              <w:spacing w:line="300" w:lineRule="exact"/>
              <w:ind w:right="-1"/>
              <w:rPr>
                <w:rFonts w:ascii="Verdana" w:hAnsi="Verdana"/>
                <w:sz w:val="18"/>
                <w:szCs w:val="18"/>
              </w:rPr>
            </w:pPr>
            <w:r w:rsidRPr="00C75C4A">
              <w:rPr>
                <w:rFonts w:ascii="Verdana" w:hAnsi="Verdana"/>
                <w:sz w:val="18"/>
                <w:szCs w:val="18"/>
              </w:rPr>
              <w:t>Niet elders genoemd stedelijk afval</w:t>
            </w:r>
          </w:p>
        </w:tc>
      </w:tr>
      <w:tr w:rsidR="00A12F4B" w14:paraId="5D3597FA" w14:textId="77777777" w:rsidTr="00F91E4F">
        <w:tc>
          <w:tcPr>
            <w:tcW w:w="2102" w:type="dxa"/>
          </w:tcPr>
          <w:p w14:paraId="792E8062" w14:textId="0DE63082" w:rsidR="00A12F4B" w:rsidRDefault="00A12F4B" w:rsidP="005C3977">
            <w:pPr>
              <w:spacing w:line="300" w:lineRule="exact"/>
              <w:ind w:right="-1"/>
              <w:rPr>
                <w:rFonts w:ascii="Verdana" w:hAnsi="Verdana"/>
                <w:sz w:val="18"/>
                <w:szCs w:val="18"/>
              </w:rPr>
            </w:pPr>
            <w:r>
              <w:rPr>
                <w:rFonts w:ascii="Verdana" w:hAnsi="Verdana"/>
                <w:sz w:val="18"/>
                <w:szCs w:val="18"/>
              </w:rPr>
              <w:t>GFT-afval afkomsti</w:t>
            </w:r>
            <w:r w:rsidR="00CB154F">
              <w:rPr>
                <w:rFonts w:ascii="Verdana" w:hAnsi="Verdana"/>
                <w:sz w:val="18"/>
                <w:szCs w:val="18"/>
              </w:rPr>
              <w:t>g</w:t>
            </w:r>
            <w:r>
              <w:rPr>
                <w:rFonts w:ascii="Verdana" w:hAnsi="Verdana"/>
                <w:sz w:val="18"/>
                <w:szCs w:val="18"/>
              </w:rPr>
              <w:t xml:space="preserve"> van huishoudens en bedrijven</w:t>
            </w:r>
          </w:p>
        </w:tc>
        <w:tc>
          <w:tcPr>
            <w:tcW w:w="2075" w:type="dxa"/>
          </w:tcPr>
          <w:p w14:paraId="13F988A8" w14:textId="77777777" w:rsidR="00A12F4B" w:rsidRDefault="00A12F4B" w:rsidP="00F55D36">
            <w:pPr>
              <w:spacing w:line="300" w:lineRule="exact"/>
              <w:ind w:right="-1"/>
              <w:rPr>
                <w:rFonts w:ascii="Verdana" w:hAnsi="Verdana"/>
                <w:sz w:val="18"/>
                <w:szCs w:val="18"/>
              </w:rPr>
            </w:pPr>
            <w:r>
              <w:rPr>
                <w:rFonts w:ascii="Verdana" w:hAnsi="Verdana"/>
                <w:sz w:val="18"/>
                <w:szCs w:val="18"/>
              </w:rPr>
              <w:t>20 02 01</w:t>
            </w:r>
          </w:p>
          <w:p w14:paraId="08003700" w14:textId="66FC5624" w:rsidR="00A12F4B" w:rsidRDefault="00A12F4B" w:rsidP="00F55D36">
            <w:pPr>
              <w:spacing w:line="300" w:lineRule="exact"/>
              <w:ind w:right="-1"/>
              <w:rPr>
                <w:rFonts w:ascii="Verdana" w:hAnsi="Verdana"/>
                <w:sz w:val="18"/>
                <w:szCs w:val="18"/>
              </w:rPr>
            </w:pPr>
            <w:r>
              <w:rPr>
                <w:rFonts w:ascii="Verdana" w:hAnsi="Verdana"/>
                <w:sz w:val="18"/>
                <w:szCs w:val="18"/>
              </w:rPr>
              <w:t>20 01 08</w:t>
            </w:r>
          </w:p>
        </w:tc>
        <w:tc>
          <w:tcPr>
            <w:tcW w:w="3869" w:type="dxa"/>
          </w:tcPr>
          <w:p w14:paraId="68E22C19" w14:textId="77777777" w:rsidR="00A12F4B" w:rsidRPr="00C75C4A" w:rsidRDefault="00277760" w:rsidP="005C3977">
            <w:pPr>
              <w:spacing w:line="300" w:lineRule="exact"/>
              <w:ind w:right="-1"/>
              <w:rPr>
                <w:rFonts w:ascii="Verdana" w:hAnsi="Verdana"/>
                <w:sz w:val="18"/>
                <w:szCs w:val="18"/>
              </w:rPr>
            </w:pPr>
            <w:r w:rsidRPr="00C75C4A">
              <w:rPr>
                <w:rFonts w:ascii="Verdana" w:hAnsi="Verdana"/>
                <w:sz w:val="18"/>
                <w:szCs w:val="18"/>
              </w:rPr>
              <w:t>Biologisch afbreekbaar afval</w:t>
            </w:r>
          </w:p>
          <w:p w14:paraId="0B4AB72C" w14:textId="110B5A10" w:rsidR="006E4ABA" w:rsidRPr="00C75C4A" w:rsidRDefault="006E4ABA" w:rsidP="005C3977">
            <w:pPr>
              <w:spacing w:line="300" w:lineRule="exact"/>
              <w:ind w:right="-1"/>
              <w:rPr>
                <w:rFonts w:ascii="Verdana" w:hAnsi="Verdana"/>
                <w:sz w:val="18"/>
                <w:szCs w:val="18"/>
              </w:rPr>
            </w:pPr>
            <w:r w:rsidRPr="00C75C4A">
              <w:rPr>
                <w:rFonts w:ascii="Verdana" w:hAnsi="Verdana"/>
                <w:sz w:val="18"/>
                <w:szCs w:val="18"/>
              </w:rPr>
              <w:t>Biologisch afbreekbaar keuken- en kantine afval</w:t>
            </w:r>
          </w:p>
        </w:tc>
      </w:tr>
      <w:tr w:rsidR="00283591" w14:paraId="5699936D" w14:textId="77777777" w:rsidTr="00736039">
        <w:tc>
          <w:tcPr>
            <w:tcW w:w="2102" w:type="dxa"/>
          </w:tcPr>
          <w:p w14:paraId="76CED046" w14:textId="77777777" w:rsidR="00283591" w:rsidRDefault="00283591" w:rsidP="00736039">
            <w:pPr>
              <w:spacing w:line="300" w:lineRule="exact"/>
              <w:ind w:right="-1"/>
              <w:rPr>
                <w:rFonts w:ascii="Verdana" w:hAnsi="Verdana"/>
                <w:sz w:val="18"/>
                <w:szCs w:val="18"/>
              </w:rPr>
            </w:pPr>
            <w:r>
              <w:rPr>
                <w:rFonts w:ascii="Verdana" w:hAnsi="Verdana"/>
                <w:sz w:val="18"/>
                <w:szCs w:val="18"/>
              </w:rPr>
              <w:t>Hout A</w:t>
            </w:r>
          </w:p>
        </w:tc>
        <w:tc>
          <w:tcPr>
            <w:tcW w:w="2075" w:type="dxa"/>
          </w:tcPr>
          <w:p w14:paraId="77191592" w14:textId="61C24F66" w:rsidR="00283591" w:rsidRDefault="00283591" w:rsidP="00736039">
            <w:pPr>
              <w:spacing w:line="300" w:lineRule="exact"/>
              <w:ind w:right="-1"/>
              <w:rPr>
                <w:rFonts w:ascii="Verdana" w:hAnsi="Verdana"/>
                <w:sz w:val="18"/>
                <w:szCs w:val="18"/>
              </w:rPr>
            </w:pPr>
            <w:r w:rsidRPr="00C75C4A">
              <w:rPr>
                <w:rFonts w:ascii="Verdana" w:hAnsi="Verdana"/>
                <w:sz w:val="18"/>
                <w:szCs w:val="18"/>
              </w:rPr>
              <w:t>20</w:t>
            </w:r>
            <w:r>
              <w:rPr>
                <w:rFonts w:ascii="Verdana" w:hAnsi="Verdana"/>
                <w:sz w:val="18"/>
                <w:szCs w:val="18"/>
              </w:rPr>
              <w:t xml:space="preserve"> </w:t>
            </w:r>
            <w:r w:rsidRPr="00C75C4A">
              <w:rPr>
                <w:rFonts w:ascii="Verdana" w:hAnsi="Verdana"/>
                <w:sz w:val="18"/>
                <w:szCs w:val="18"/>
              </w:rPr>
              <w:t>01</w:t>
            </w:r>
            <w:r>
              <w:rPr>
                <w:rFonts w:ascii="Verdana" w:hAnsi="Verdana"/>
                <w:sz w:val="18"/>
                <w:szCs w:val="18"/>
              </w:rPr>
              <w:t xml:space="preserve"> </w:t>
            </w:r>
            <w:r w:rsidRPr="00C75C4A">
              <w:rPr>
                <w:rFonts w:ascii="Verdana" w:hAnsi="Verdana"/>
                <w:sz w:val="18"/>
                <w:szCs w:val="18"/>
              </w:rPr>
              <w:t>38</w:t>
            </w:r>
          </w:p>
        </w:tc>
        <w:tc>
          <w:tcPr>
            <w:tcW w:w="3869" w:type="dxa"/>
          </w:tcPr>
          <w:p w14:paraId="185D83E4" w14:textId="77777777" w:rsidR="00283591" w:rsidRDefault="00283591" w:rsidP="00736039">
            <w:pPr>
              <w:spacing w:line="300" w:lineRule="exact"/>
              <w:ind w:right="-1"/>
              <w:rPr>
                <w:rFonts w:ascii="Verdana" w:hAnsi="Verdana"/>
                <w:sz w:val="18"/>
                <w:szCs w:val="18"/>
              </w:rPr>
            </w:pPr>
            <w:r w:rsidRPr="00C75C4A">
              <w:rPr>
                <w:rFonts w:ascii="Verdana" w:hAnsi="Verdana"/>
                <w:sz w:val="18"/>
                <w:szCs w:val="18"/>
              </w:rPr>
              <w:t>Niet onder 20.01.37 vallend hout</w:t>
            </w:r>
          </w:p>
        </w:tc>
      </w:tr>
      <w:tr w:rsidR="009166DF" w14:paraId="00D2799D" w14:textId="77777777" w:rsidTr="00736039">
        <w:tc>
          <w:tcPr>
            <w:tcW w:w="2102" w:type="dxa"/>
          </w:tcPr>
          <w:p w14:paraId="48B78268" w14:textId="2E515C0E" w:rsidR="009166DF" w:rsidRDefault="00283591" w:rsidP="00736039">
            <w:pPr>
              <w:spacing w:line="300" w:lineRule="exact"/>
              <w:ind w:right="-1"/>
              <w:rPr>
                <w:rFonts w:ascii="Verdana" w:hAnsi="Verdana"/>
                <w:sz w:val="18"/>
                <w:szCs w:val="18"/>
              </w:rPr>
            </w:pPr>
            <w:r>
              <w:rPr>
                <w:rFonts w:ascii="Verdana" w:hAnsi="Verdana"/>
                <w:sz w:val="18"/>
                <w:szCs w:val="18"/>
              </w:rPr>
              <w:lastRenderedPageBreak/>
              <w:t>Kunststof</w:t>
            </w:r>
          </w:p>
        </w:tc>
        <w:tc>
          <w:tcPr>
            <w:tcW w:w="2075" w:type="dxa"/>
          </w:tcPr>
          <w:p w14:paraId="4312B349" w14:textId="377CF80B" w:rsidR="009166DF" w:rsidRDefault="009166DF" w:rsidP="00736039">
            <w:pPr>
              <w:spacing w:line="300" w:lineRule="exact"/>
              <w:ind w:right="-1"/>
              <w:rPr>
                <w:rFonts w:ascii="Verdana" w:hAnsi="Verdana"/>
                <w:sz w:val="18"/>
                <w:szCs w:val="18"/>
              </w:rPr>
            </w:pPr>
            <w:r w:rsidRPr="00C75C4A">
              <w:rPr>
                <w:rFonts w:ascii="Verdana" w:hAnsi="Verdana"/>
                <w:sz w:val="18"/>
                <w:szCs w:val="18"/>
              </w:rPr>
              <w:t>20</w:t>
            </w:r>
            <w:r w:rsidR="00283591">
              <w:rPr>
                <w:rFonts w:ascii="Verdana" w:hAnsi="Verdana"/>
                <w:sz w:val="18"/>
                <w:szCs w:val="18"/>
              </w:rPr>
              <w:t xml:space="preserve"> </w:t>
            </w:r>
            <w:r w:rsidRPr="00C75C4A">
              <w:rPr>
                <w:rFonts w:ascii="Verdana" w:hAnsi="Verdana"/>
                <w:sz w:val="18"/>
                <w:szCs w:val="18"/>
              </w:rPr>
              <w:t>01</w:t>
            </w:r>
            <w:r w:rsidR="00283591">
              <w:rPr>
                <w:rFonts w:ascii="Verdana" w:hAnsi="Verdana"/>
                <w:sz w:val="18"/>
                <w:szCs w:val="18"/>
              </w:rPr>
              <w:t xml:space="preserve"> 39</w:t>
            </w:r>
          </w:p>
        </w:tc>
        <w:tc>
          <w:tcPr>
            <w:tcW w:w="3869" w:type="dxa"/>
          </w:tcPr>
          <w:p w14:paraId="3F74D9C0" w14:textId="48AA47C2" w:rsidR="009166DF" w:rsidRDefault="0040554B" w:rsidP="00736039">
            <w:pPr>
              <w:spacing w:line="300" w:lineRule="exact"/>
              <w:ind w:right="-1"/>
              <w:rPr>
                <w:rFonts w:ascii="Verdana" w:hAnsi="Verdana"/>
                <w:sz w:val="18"/>
                <w:szCs w:val="18"/>
              </w:rPr>
            </w:pPr>
            <w:r>
              <w:rPr>
                <w:rFonts w:ascii="Verdana" w:hAnsi="Verdana"/>
                <w:sz w:val="18"/>
                <w:szCs w:val="18"/>
              </w:rPr>
              <w:t>K</w:t>
            </w:r>
            <w:r w:rsidRPr="0040554B">
              <w:rPr>
                <w:rFonts w:ascii="Verdana" w:hAnsi="Verdana"/>
                <w:sz w:val="18"/>
                <w:szCs w:val="18"/>
              </w:rPr>
              <w:t>unststoffen</w:t>
            </w:r>
          </w:p>
        </w:tc>
      </w:tr>
      <w:tr w:rsidR="00CC4795" w14:paraId="0BBE3A06" w14:textId="77777777" w:rsidTr="00524C8F">
        <w:tc>
          <w:tcPr>
            <w:tcW w:w="2102" w:type="dxa"/>
          </w:tcPr>
          <w:p w14:paraId="2519649E" w14:textId="77777777" w:rsidR="00CC4795" w:rsidRDefault="00CC4795" w:rsidP="00524C8F">
            <w:pPr>
              <w:spacing w:line="300" w:lineRule="exact"/>
              <w:ind w:right="-1"/>
              <w:rPr>
                <w:rFonts w:ascii="Verdana" w:hAnsi="Verdana"/>
                <w:sz w:val="18"/>
                <w:szCs w:val="18"/>
              </w:rPr>
            </w:pPr>
            <w:r>
              <w:rPr>
                <w:rFonts w:ascii="Verdana" w:hAnsi="Verdana"/>
                <w:sz w:val="18"/>
                <w:szCs w:val="18"/>
              </w:rPr>
              <w:t>Autobanden</w:t>
            </w:r>
          </w:p>
        </w:tc>
        <w:tc>
          <w:tcPr>
            <w:tcW w:w="2075" w:type="dxa"/>
          </w:tcPr>
          <w:p w14:paraId="5A35C056" w14:textId="77777777" w:rsidR="00CC4795" w:rsidRDefault="00CC4795" w:rsidP="00524C8F">
            <w:pPr>
              <w:spacing w:line="300" w:lineRule="exact"/>
              <w:ind w:right="-1"/>
              <w:rPr>
                <w:rFonts w:ascii="Verdana" w:hAnsi="Verdana"/>
                <w:sz w:val="18"/>
                <w:szCs w:val="18"/>
              </w:rPr>
            </w:pPr>
            <w:r>
              <w:rPr>
                <w:rFonts w:ascii="Verdana" w:hAnsi="Verdana"/>
                <w:sz w:val="18"/>
                <w:szCs w:val="18"/>
              </w:rPr>
              <w:t>16 01 03</w:t>
            </w:r>
          </w:p>
        </w:tc>
        <w:tc>
          <w:tcPr>
            <w:tcW w:w="3869" w:type="dxa"/>
          </w:tcPr>
          <w:p w14:paraId="5B209342" w14:textId="77777777" w:rsidR="00CC4795" w:rsidRDefault="00CC4795" w:rsidP="00524C8F">
            <w:pPr>
              <w:spacing w:line="300" w:lineRule="exact"/>
              <w:ind w:right="-1"/>
              <w:rPr>
                <w:rFonts w:ascii="Verdana" w:hAnsi="Verdana"/>
                <w:sz w:val="18"/>
                <w:szCs w:val="18"/>
              </w:rPr>
            </w:pPr>
            <w:r>
              <w:rPr>
                <w:rFonts w:ascii="Verdana" w:hAnsi="Verdana"/>
                <w:sz w:val="18"/>
                <w:szCs w:val="18"/>
              </w:rPr>
              <w:t>A</w:t>
            </w:r>
            <w:r w:rsidRPr="00357038">
              <w:rPr>
                <w:rFonts w:ascii="Verdana" w:hAnsi="Verdana"/>
                <w:sz w:val="18"/>
                <w:szCs w:val="18"/>
              </w:rPr>
              <w:t>fgedankte banden</w:t>
            </w:r>
          </w:p>
        </w:tc>
      </w:tr>
      <w:tr w:rsidR="00292242" w14:paraId="755F6B4E" w14:textId="77777777" w:rsidTr="00736039">
        <w:tc>
          <w:tcPr>
            <w:tcW w:w="2102" w:type="dxa"/>
          </w:tcPr>
          <w:p w14:paraId="6A004B14" w14:textId="5E9E2B9F" w:rsidR="00292242" w:rsidRDefault="00CC4795" w:rsidP="00736039">
            <w:pPr>
              <w:spacing w:line="300" w:lineRule="exact"/>
              <w:ind w:right="-1"/>
              <w:rPr>
                <w:rFonts w:ascii="Verdana" w:hAnsi="Verdana"/>
                <w:sz w:val="18"/>
                <w:szCs w:val="18"/>
              </w:rPr>
            </w:pPr>
            <w:r>
              <w:rPr>
                <w:rFonts w:ascii="Verdana" w:hAnsi="Verdana"/>
                <w:sz w:val="18"/>
                <w:szCs w:val="18"/>
              </w:rPr>
              <w:t>Gemeng</w:t>
            </w:r>
            <w:r w:rsidR="00DF57B6">
              <w:rPr>
                <w:rFonts w:ascii="Verdana" w:hAnsi="Verdana"/>
                <w:sz w:val="18"/>
                <w:szCs w:val="18"/>
              </w:rPr>
              <w:t>de verpakkingen</w:t>
            </w:r>
          </w:p>
        </w:tc>
        <w:tc>
          <w:tcPr>
            <w:tcW w:w="2075" w:type="dxa"/>
          </w:tcPr>
          <w:p w14:paraId="284D34BB" w14:textId="2DAAEA63" w:rsidR="00292242" w:rsidRDefault="00DF57B6" w:rsidP="00736039">
            <w:pPr>
              <w:spacing w:line="300" w:lineRule="exact"/>
              <w:ind w:right="-1"/>
              <w:rPr>
                <w:rFonts w:ascii="Verdana" w:hAnsi="Verdana"/>
                <w:sz w:val="18"/>
                <w:szCs w:val="18"/>
              </w:rPr>
            </w:pPr>
            <w:r>
              <w:rPr>
                <w:rFonts w:ascii="Verdana" w:hAnsi="Verdana"/>
                <w:sz w:val="18"/>
                <w:szCs w:val="18"/>
              </w:rPr>
              <w:t>15 01 06</w:t>
            </w:r>
          </w:p>
        </w:tc>
        <w:tc>
          <w:tcPr>
            <w:tcW w:w="3869" w:type="dxa"/>
          </w:tcPr>
          <w:p w14:paraId="34ECA414" w14:textId="1A9DA30F" w:rsidR="00292242" w:rsidRDefault="00DF57B6" w:rsidP="00736039">
            <w:pPr>
              <w:spacing w:line="300" w:lineRule="exact"/>
              <w:ind w:right="-1"/>
              <w:rPr>
                <w:rFonts w:ascii="Verdana" w:hAnsi="Verdana"/>
                <w:sz w:val="18"/>
                <w:szCs w:val="18"/>
              </w:rPr>
            </w:pPr>
            <w:r>
              <w:rPr>
                <w:rFonts w:ascii="Verdana" w:hAnsi="Verdana"/>
                <w:sz w:val="18"/>
                <w:szCs w:val="18"/>
              </w:rPr>
              <w:t>Gemengde verpakking</w:t>
            </w:r>
          </w:p>
        </w:tc>
      </w:tr>
      <w:tr w:rsidR="00292242" w14:paraId="4E7AE1AA" w14:textId="77777777" w:rsidTr="00736039">
        <w:tc>
          <w:tcPr>
            <w:tcW w:w="2102" w:type="dxa"/>
          </w:tcPr>
          <w:p w14:paraId="68A47995" w14:textId="5C3F0F8C" w:rsidR="00292242" w:rsidRDefault="009C44E5" w:rsidP="00736039">
            <w:pPr>
              <w:spacing w:line="300" w:lineRule="exact"/>
              <w:ind w:right="-1"/>
              <w:rPr>
                <w:rFonts w:ascii="Verdana" w:hAnsi="Verdana"/>
                <w:sz w:val="18"/>
                <w:szCs w:val="18"/>
              </w:rPr>
            </w:pPr>
            <w:r>
              <w:rPr>
                <w:rFonts w:ascii="Verdana" w:hAnsi="Verdana"/>
                <w:sz w:val="18"/>
                <w:szCs w:val="18"/>
              </w:rPr>
              <w:t>Papier</w:t>
            </w:r>
          </w:p>
        </w:tc>
        <w:tc>
          <w:tcPr>
            <w:tcW w:w="2075" w:type="dxa"/>
          </w:tcPr>
          <w:p w14:paraId="08D938DA" w14:textId="08B7AFF6" w:rsidR="00292242" w:rsidRDefault="009C44E5" w:rsidP="00736039">
            <w:pPr>
              <w:spacing w:line="300" w:lineRule="exact"/>
              <w:ind w:right="-1"/>
              <w:rPr>
                <w:rFonts w:ascii="Verdana" w:hAnsi="Verdana"/>
                <w:sz w:val="18"/>
                <w:szCs w:val="18"/>
              </w:rPr>
            </w:pPr>
            <w:r>
              <w:rPr>
                <w:rFonts w:ascii="Verdana" w:hAnsi="Verdana"/>
                <w:sz w:val="18"/>
                <w:szCs w:val="18"/>
              </w:rPr>
              <w:t>20 01 01</w:t>
            </w:r>
          </w:p>
        </w:tc>
        <w:tc>
          <w:tcPr>
            <w:tcW w:w="3869" w:type="dxa"/>
          </w:tcPr>
          <w:p w14:paraId="1066B001" w14:textId="7A182F35" w:rsidR="00292242" w:rsidRDefault="00DD31FB" w:rsidP="00736039">
            <w:pPr>
              <w:spacing w:line="300" w:lineRule="exact"/>
              <w:ind w:right="-1"/>
              <w:rPr>
                <w:rFonts w:ascii="Verdana" w:hAnsi="Verdana"/>
                <w:sz w:val="18"/>
                <w:szCs w:val="18"/>
              </w:rPr>
            </w:pPr>
            <w:r>
              <w:rPr>
                <w:rFonts w:ascii="Verdana" w:hAnsi="Verdana"/>
                <w:sz w:val="18"/>
                <w:szCs w:val="18"/>
              </w:rPr>
              <w:t>P</w:t>
            </w:r>
            <w:r w:rsidRPr="00DD31FB">
              <w:rPr>
                <w:rFonts w:ascii="Verdana" w:hAnsi="Verdana"/>
                <w:sz w:val="18"/>
                <w:szCs w:val="18"/>
              </w:rPr>
              <w:t>apier en karton</w:t>
            </w:r>
          </w:p>
        </w:tc>
      </w:tr>
      <w:tr w:rsidR="00A12F4B" w14:paraId="00DD212C" w14:textId="77777777" w:rsidTr="00F91E4F">
        <w:tc>
          <w:tcPr>
            <w:tcW w:w="2102" w:type="dxa"/>
          </w:tcPr>
          <w:p w14:paraId="0707DFE8" w14:textId="62D20742" w:rsidR="00A12F4B" w:rsidRDefault="002E2296" w:rsidP="005C3977">
            <w:pPr>
              <w:spacing w:line="300" w:lineRule="exact"/>
              <w:ind w:right="-1"/>
              <w:rPr>
                <w:rFonts w:ascii="Verdana" w:hAnsi="Verdana"/>
                <w:sz w:val="18"/>
                <w:szCs w:val="18"/>
              </w:rPr>
            </w:pPr>
            <w:r>
              <w:rPr>
                <w:rFonts w:ascii="Verdana" w:hAnsi="Verdana"/>
                <w:sz w:val="18"/>
                <w:szCs w:val="18"/>
              </w:rPr>
              <w:t>Hout B</w:t>
            </w:r>
          </w:p>
        </w:tc>
        <w:tc>
          <w:tcPr>
            <w:tcW w:w="2075" w:type="dxa"/>
          </w:tcPr>
          <w:p w14:paraId="427C2689" w14:textId="32DD7921" w:rsidR="00A12F4B" w:rsidRDefault="002E2296" w:rsidP="005C3977">
            <w:pPr>
              <w:spacing w:line="300" w:lineRule="exact"/>
              <w:ind w:right="-1"/>
              <w:rPr>
                <w:rFonts w:ascii="Verdana" w:hAnsi="Verdana"/>
                <w:sz w:val="18"/>
                <w:szCs w:val="18"/>
              </w:rPr>
            </w:pPr>
            <w:r>
              <w:rPr>
                <w:rFonts w:ascii="Verdana" w:hAnsi="Verdana"/>
                <w:sz w:val="18"/>
                <w:szCs w:val="18"/>
              </w:rPr>
              <w:t>17</w:t>
            </w:r>
            <w:r w:rsidR="003C3BF1">
              <w:rPr>
                <w:rFonts w:ascii="Verdana" w:hAnsi="Verdana"/>
                <w:sz w:val="18"/>
                <w:szCs w:val="18"/>
              </w:rPr>
              <w:t xml:space="preserve"> </w:t>
            </w:r>
            <w:r>
              <w:rPr>
                <w:rFonts w:ascii="Verdana" w:hAnsi="Verdana"/>
                <w:sz w:val="18"/>
                <w:szCs w:val="18"/>
              </w:rPr>
              <w:t>02</w:t>
            </w:r>
            <w:r w:rsidR="003C3BF1">
              <w:rPr>
                <w:rFonts w:ascii="Verdana" w:hAnsi="Verdana"/>
                <w:sz w:val="18"/>
                <w:szCs w:val="18"/>
              </w:rPr>
              <w:t xml:space="preserve"> </w:t>
            </w:r>
            <w:r>
              <w:rPr>
                <w:rFonts w:ascii="Verdana" w:hAnsi="Verdana"/>
                <w:sz w:val="18"/>
                <w:szCs w:val="18"/>
              </w:rPr>
              <w:t>01</w:t>
            </w:r>
          </w:p>
          <w:p w14:paraId="542574C3" w14:textId="594C2504" w:rsidR="006A3308" w:rsidRDefault="006A3308" w:rsidP="005C3977">
            <w:pPr>
              <w:spacing w:line="300" w:lineRule="exact"/>
              <w:ind w:right="-1"/>
              <w:rPr>
                <w:rFonts w:ascii="Verdana" w:hAnsi="Verdana"/>
                <w:sz w:val="18"/>
                <w:szCs w:val="18"/>
              </w:rPr>
            </w:pPr>
            <w:r>
              <w:rPr>
                <w:rFonts w:ascii="Verdana" w:hAnsi="Verdana"/>
                <w:sz w:val="18"/>
                <w:szCs w:val="18"/>
              </w:rPr>
              <w:t>20 01 38</w:t>
            </w:r>
          </w:p>
        </w:tc>
        <w:tc>
          <w:tcPr>
            <w:tcW w:w="3869" w:type="dxa"/>
          </w:tcPr>
          <w:p w14:paraId="4255F8A4" w14:textId="77777777" w:rsidR="00A12F4B" w:rsidRDefault="006A3308" w:rsidP="005C3977">
            <w:pPr>
              <w:spacing w:line="300" w:lineRule="exact"/>
              <w:ind w:right="-1"/>
              <w:rPr>
                <w:rFonts w:ascii="Verdana" w:hAnsi="Verdana"/>
                <w:sz w:val="18"/>
                <w:szCs w:val="18"/>
              </w:rPr>
            </w:pPr>
            <w:r>
              <w:rPr>
                <w:rFonts w:ascii="Verdana" w:hAnsi="Verdana"/>
                <w:sz w:val="18"/>
                <w:szCs w:val="18"/>
              </w:rPr>
              <w:t>Hout</w:t>
            </w:r>
          </w:p>
          <w:p w14:paraId="3BFD407F" w14:textId="1AF6F17F" w:rsidR="006A3308" w:rsidRDefault="006A3308" w:rsidP="005C3977">
            <w:pPr>
              <w:spacing w:line="300" w:lineRule="exact"/>
              <w:ind w:right="-1"/>
              <w:rPr>
                <w:rFonts w:ascii="Verdana" w:hAnsi="Verdana"/>
                <w:sz w:val="18"/>
                <w:szCs w:val="18"/>
              </w:rPr>
            </w:pPr>
            <w:r w:rsidRPr="00C75C4A">
              <w:rPr>
                <w:rFonts w:ascii="Verdana" w:hAnsi="Verdana"/>
                <w:sz w:val="18"/>
                <w:szCs w:val="18"/>
              </w:rPr>
              <w:t>Niet onder 20.01.37 vallend hout</w:t>
            </w:r>
          </w:p>
        </w:tc>
      </w:tr>
      <w:tr w:rsidR="00F91E4F" w14:paraId="6BB76128" w14:textId="77777777" w:rsidTr="00F91E4F">
        <w:trPr>
          <w:trHeight w:val="550"/>
        </w:trPr>
        <w:tc>
          <w:tcPr>
            <w:tcW w:w="2102" w:type="dxa"/>
            <w:vMerge w:val="restart"/>
          </w:tcPr>
          <w:p w14:paraId="53530871" w14:textId="77777777" w:rsidR="00F91E4F" w:rsidRPr="00C75C4A" w:rsidRDefault="00F91E4F" w:rsidP="00C75C4A">
            <w:pPr>
              <w:spacing w:line="300" w:lineRule="exact"/>
              <w:ind w:right="-1"/>
              <w:rPr>
                <w:rFonts w:ascii="Verdana" w:hAnsi="Verdana"/>
                <w:sz w:val="18"/>
                <w:szCs w:val="18"/>
              </w:rPr>
            </w:pPr>
            <w:r w:rsidRPr="00C75C4A">
              <w:rPr>
                <w:rFonts w:ascii="Verdana" w:hAnsi="Verdana"/>
                <w:sz w:val="18"/>
                <w:szCs w:val="18"/>
              </w:rPr>
              <w:t>Afgedankte</w:t>
            </w:r>
          </w:p>
          <w:p w14:paraId="3377B5EA" w14:textId="77777777" w:rsidR="00F91E4F" w:rsidRPr="00C75C4A" w:rsidRDefault="00F91E4F" w:rsidP="00C75C4A">
            <w:pPr>
              <w:spacing w:line="300" w:lineRule="exact"/>
              <w:ind w:right="-1"/>
              <w:rPr>
                <w:rFonts w:ascii="Verdana" w:hAnsi="Verdana"/>
                <w:sz w:val="18"/>
                <w:szCs w:val="18"/>
              </w:rPr>
            </w:pPr>
            <w:r w:rsidRPr="00C75C4A">
              <w:rPr>
                <w:rFonts w:ascii="Verdana" w:hAnsi="Verdana"/>
                <w:sz w:val="18"/>
                <w:szCs w:val="18"/>
              </w:rPr>
              <w:t>elektrische en</w:t>
            </w:r>
          </w:p>
          <w:p w14:paraId="128A8F4D" w14:textId="77777777" w:rsidR="00F91E4F" w:rsidRPr="00C75C4A" w:rsidRDefault="00F91E4F" w:rsidP="00C75C4A">
            <w:pPr>
              <w:spacing w:line="300" w:lineRule="exact"/>
              <w:ind w:right="-1"/>
              <w:rPr>
                <w:rFonts w:ascii="Verdana" w:hAnsi="Verdana"/>
                <w:sz w:val="18"/>
                <w:szCs w:val="18"/>
              </w:rPr>
            </w:pPr>
            <w:r w:rsidRPr="00C75C4A">
              <w:rPr>
                <w:rFonts w:ascii="Verdana" w:hAnsi="Verdana"/>
                <w:sz w:val="18"/>
                <w:szCs w:val="18"/>
              </w:rPr>
              <w:t>elektronische</w:t>
            </w:r>
          </w:p>
          <w:p w14:paraId="68A846C6" w14:textId="77777777" w:rsidR="00F91E4F" w:rsidRPr="00C75C4A" w:rsidRDefault="00F91E4F" w:rsidP="00C75C4A">
            <w:pPr>
              <w:spacing w:line="300" w:lineRule="exact"/>
              <w:ind w:right="-1"/>
              <w:rPr>
                <w:rFonts w:ascii="Verdana" w:hAnsi="Verdana"/>
                <w:sz w:val="18"/>
                <w:szCs w:val="18"/>
              </w:rPr>
            </w:pPr>
            <w:r w:rsidRPr="00C75C4A">
              <w:rPr>
                <w:rFonts w:ascii="Verdana" w:hAnsi="Verdana"/>
                <w:sz w:val="18"/>
                <w:szCs w:val="18"/>
              </w:rPr>
              <w:t>apparaten</w:t>
            </w:r>
          </w:p>
          <w:p w14:paraId="0AC552BC" w14:textId="77777777" w:rsidR="00F91E4F" w:rsidRDefault="00F91E4F" w:rsidP="00C75C4A">
            <w:pPr>
              <w:spacing w:line="300" w:lineRule="exact"/>
              <w:ind w:right="-1"/>
              <w:rPr>
                <w:rFonts w:ascii="Verdana" w:hAnsi="Verdana"/>
                <w:sz w:val="18"/>
                <w:szCs w:val="18"/>
              </w:rPr>
            </w:pPr>
            <w:r w:rsidRPr="00C75C4A">
              <w:rPr>
                <w:rFonts w:ascii="Verdana" w:hAnsi="Verdana"/>
                <w:sz w:val="18"/>
                <w:szCs w:val="18"/>
              </w:rPr>
              <w:t>(AEEA)</w:t>
            </w:r>
          </w:p>
          <w:p w14:paraId="49EBF850" w14:textId="77777777" w:rsidR="00F62854" w:rsidRPr="00C75C4A" w:rsidRDefault="00F62854" w:rsidP="00F62854">
            <w:pPr>
              <w:spacing w:line="300" w:lineRule="exact"/>
              <w:ind w:right="-1"/>
              <w:rPr>
                <w:rFonts w:ascii="Verdana" w:hAnsi="Verdana"/>
                <w:sz w:val="18"/>
                <w:szCs w:val="18"/>
              </w:rPr>
            </w:pPr>
            <w:r w:rsidRPr="00C75C4A">
              <w:rPr>
                <w:rFonts w:ascii="Verdana" w:hAnsi="Verdana"/>
                <w:sz w:val="18"/>
                <w:szCs w:val="18"/>
              </w:rPr>
              <w:t>Afgedankte</w:t>
            </w:r>
          </w:p>
          <w:p w14:paraId="7CA1E887" w14:textId="77777777" w:rsidR="00F62854" w:rsidRPr="00C75C4A" w:rsidRDefault="00F62854" w:rsidP="00F62854">
            <w:pPr>
              <w:spacing w:line="300" w:lineRule="exact"/>
              <w:ind w:right="-1"/>
              <w:rPr>
                <w:rFonts w:ascii="Verdana" w:hAnsi="Verdana"/>
                <w:sz w:val="18"/>
                <w:szCs w:val="18"/>
              </w:rPr>
            </w:pPr>
            <w:r w:rsidRPr="00C75C4A">
              <w:rPr>
                <w:rFonts w:ascii="Verdana" w:hAnsi="Verdana"/>
                <w:sz w:val="18"/>
                <w:szCs w:val="18"/>
              </w:rPr>
              <w:t>elektrische en</w:t>
            </w:r>
          </w:p>
          <w:p w14:paraId="6A629095" w14:textId="77777777" w:rsidR="00F62854" w:rsidRPr="00C75C4A" w:rsidRDefault="00F62854" w:rsidP="00F62854">
            <w:pPr>
              <w:spacing w:line="300" w:lineRule="exact"/>
              <w:ind w:right="-1"/>
              <w:rPr>
                <w:rFonts w:ascii="Verdana" w:hAnsi="Verdana"/>
                <w:sz w:val="18"/>
                <w:szCs w:val="18"/>
              </w:rPr>
            </w:pPr>
            <w:r w:rsidRPr="00C75C4A">
              <w:rPr>
                <w:rFonts w:ascii="Verdana" w:hAnsi="Verdana"/>
                <w:sz w:val="18"/>
                <w:szCs w:val="18"/>
              </w:rPr>
              <w:t>elektronische</w:t>
            </w:r>
          </w:p>
          <w:p w14:paraId="6251829D" w14:textId="77777777" w:rsidR="00F62854" w:rsidRPr="00C75C4A" w:rsidRDefault="00F62854" w:rsidP="00F62854">
            <w:pPr>
              <w:spacing w:line="300" w:lineRule="exact"/>
              <w:ind w:right="-1"/>
              <w:rPr>
                <w:rFonts w:ascii="Verdana" w:hAnsi="Verdana"/>
                <w:sz w:val="18"/>
                <w:szCs w:val="18"/>
              </w:rPr>
            </w:pPr>
            <w:r w:rsidRPr="00C75C4A">
              <w:rPr>
                <w:rFonts w:ascii="Verdana" w:hAnsi="Verdana"/>
                <w:sz w:val="18"/>
                <w:szCs w:val="18"/>
              </w:rPr>
              <w:t>apparaten</w:t>
            </w:r>
          </w:p>
          <w:p w14:paraId="6C0C9CBF" w14:textId="77777777" w:rsidR="00F62854" w:rsidRDefault="00F62854" w:rsidP="00F62854">
            <w:pPr>
              <w:spacing w:line="300" w:lineRule="exact"/>
              <w:ind w:right="-1"/>
              <w:rPr>
                <w:rFonts w:ascii="Verdana" w:hAnsi="Verdana"/>
                <w:sz w:val="18"/>
                <w:szCs w:val="18"/>
              </w:rPr>
            </w:pPr>
            <w:r w:rsidRPr="00C75C4A">
              <w:rPr>
                <w:rFonts w:ascii="Verdana" w:hAnsi="Verdana"/>
                <w:sz w:val="18"/>
                <w:szCs w:val="18"/>
              </w:rPr>
              <w:t>(AEEA)</w:t>
            </w:r>
          </w:p>
          <w:p w14:paraId="75F90C87" w14:textId="1AB016EA" w:rsidR="00F62854" w:rsidRDefault="00F62854" w:rsidP="00C75C4A">
            <w:pPr>
              <w:spacing w:line="300" w:lineRule="exact"/>
              <w:ind w:right="-1"/>
              <w:rPr>
                <w:rFonts w:ascii="Verdana" w:hAnsi="Verdana"/>
                <w:sz w:val="18"/>
                <w:szCs w:val="18"/>
              </w:rPr>
            </w:pPr>
          </w:p>
        </w:tc>
        <w:tc>
          <w:tcPr>
            <w:tcW w:w="2075" w:type="dxa"/>
          </w:tcPr>
          <w:p w14:paraId="6E6296A5" w14:textId="42DCB446" w:rsidR="00F91E4F" w:rsidRDefault="00F91E4F" w:rsidP="00C75C4A">
            <w:pPr>
              <w:spacing w:line="300" w:lineRule="exact"/>
              <w:ind w:right="-1"/>
              <w:rPr>
                <w:rFonts w:ascii="Verdana" w:hAnsi="Verdana"/>
                <w:sz w:val="18"/>
                <w:szCs w:val="18"/>
              </w:rPr>
            </w:pPr>
            <w:r w:rsidRPr="00C75C4A">
              <w:rPr>
                <w:rFonts w:ascii="Verdana" w:hAnsi="Verdana"/>
                <w:sz w:val="18"/>
                <w:szCs w:val="18"/>
              </w:rPr>
              <w:t>16</w:t>
            </w:r>
            <w:r w:rsidR="003C3BF1">
              <w:rPr>
                <w:rFonts w:ascii="Verdana" w:hAnsi="Verdana"/>
                <w:sz w:val="18"/>
                <w:szCs w:val="18"/>
              </w:rPr>
              <w:t xml:space="preserve"> </w:t>
            </w:r>
            <w:r w:rsidRPr="00C75C4A">
              <w:rPr>
                <w:rFonts w:ascii="Verdana" w:hAnsi="Verdana"/>
                <w:sz w:val="18"/>
                <w:szCs w:val="18"/>
              </w:rPr>
              <w:t>02</w:t>
            </w:r>
            <w:r w:rsidR="003C3BF1">
              <w:rPr>
                <w:rFonts w:ascii="Verdana" w:hAnsi="Verdana"/>
                <w:sz w:val="18"/>
                <w:szCs w:val="18"/>
              </w:rPr>
              <w:t xml:space="preserve"> </w:t>
            </w:r>
            <w:r w:rsidRPr="00C75C4A">
              <w:rPr>
                <w:rFonts w:ascii="Verdana" w:hAnsi="Verdana"/>
                <w:sz w:val="18"/>
                <w:szCs w:val="18"/>
              </w:rPr>
              <w:t>11*</w:t>
            </w:r>
          </w:p>
        </w:tc>
        <w:tc>
          <w:tcPr>
            <w:tcW w:w="3869" w:type="dxa"/>
          </w:tcPr>
          <w:p w14:paraId="573A1EAB" w14:textId="203B981A" w:rsidR="00F91E4F" w:rsidRDefault="007E5596" w:rsidP="00C75C4A">
            <w:pPr>
              <w:spacing w:line="300" w:lineRule="exact"/>
              <w:ind w:right="-1"/>
              <w:rPr>
                <w:rFonts w:ascii="Verdana" w:hAnsi="Verdana"/>
                <w:sz w:val="18"/>
                <w:szCs w:val="18"/>
              </w:rPr>
            </w:pPr>
            <w:r>
              <w:rPr>
                <w:rFonts w:ascii="Verdana" w:hAnsi="Verdana"/>
                <w:sz w:val="18"/>
                <w:szCs w:val="18"/>
              </w:rPr>
              <w:t>a</w:t>
            </w:r>
            <w:r w:rsidRPr="007E5596">
              <w:rPr>
                <w:rFonts w:ascii="Verdana" w:hAnsi="Verdana"/>
                <w:sz w:val="18"/>
                <w:szCs w:val="18"/>
              </w:rPr>
              <w:t>fgedankte apparatuur die chloorfluorkoolwaterstoffen, HCFK’s en/of HFK’s bevat</w:t>
            </w:r>
          </w:p>
        </w:tc>
      </w:tr>
      <w:tr w:rsidR="00F91E4F" w14:paraId="4F9D6F84" w14:textId="77777777" w:rsidTr="00F91E4F">
        <w:trPr>
          <w:trHeight w:val="550"/>
        </w:trPr>
        <w:tc>
          <w:tcPr>
            <w:tcW w:w="2102" w:type="dxa"/>
            <w:vMerge/>
          </w:tcPr>
          <w:p w14:paraId="37F3CBD1" w14:textId="77777777" w:rsidR="00F91E4F" w:rsidRPr="00C75C4A" w:rsidRDefault="00F91E4F" w:rsidP="00C75C4A">
            <w:pPr>
              <w:spacing w:line="300" w:lineRule="exact"/>
              <w:ind w:right="-1"/>
              <w:rPr>
                <w:rFonts w:ascii="Verdana" w:hAnsi="Verdana"/>
                <w:sz w:val="18"/>
                <w:szCs w:val="18"/>
              </w:rPr>
            </w:pPr>
          </w:p>
        </w:tc>
        <w:tc>
          <w:tcPr>
            <w:tcW w:w="2075" w:type="dxa"/>
          </w:tcPr>
          <w:p w14:paraId="4D776C49" w14:textId="617C36EF" w:rsidR="00F91E4F" w:rsidRPr="00C75C4A" w:rsidRDefault="00F91E4F" w:rsidP="00AF5839">
            <w:pPr>
              <w:spacing w:line="300" w:lineRule="exact"/>
              <w:ind w:right="-1"/>
              <w:rPr>
                <w:rFonts w:ascii="Verdana" w:hAnsi="Verdana"/>
                <w:sz w:val="18"/>
                <w:szCs w:val="18"/>
              </w:rPr>
            </w:pPr>
            <w:r w:rsidRPr="00C75C4A">
              <w:rPr>
                <w:rFonts w:ascii="Verdana" w:hAnsi="Verdana"/>
                <w:sz w:val="18"/>
                <w:szCs w:val="18"/>
              </w:rPr>
              <w:t>16</w:t>
            </w:r>
            <w:r w:rsidR="003C3BF1">
              <w:rPr>
                <w:rFonts w:ascii="Verdana" w:hAnsi="Verdana"/>
                <w:sz w:val="18"/>
                <w:szCs w:val="18"/>
              </w:rPr>
              <w:t xml:space="preserve"> </w:t>
            </w:r>
            <w:r w:rsidRPr="00C75C4A">
              <w:rPr>
                <w:rFonts w:ascii="Verdana" w:hAnsi="Verdana"/>
                <w:sz w:val="18"/>
                <w:szCs w:val="18"/>
              </w:rPr>
              <w:t>02</w:t>
            </w:r>
            <w:r w:rsidR="003C3BF1">
              <w:rPr>
                <w:rFonts w:ascii="Verdana" w:hAnsi="Verdana"/>
                <w:sz w:val="18"/>
                <w:szCs w:val="18"/>
              </w:rPr>
              <w:t xml:space="preserve"> </w:t>
            </w:r>
            <w:r w:rsidRPr="00C75C4A">
              <w:rPr>
                <w:rFonts w:ascii="Verdana" w:hAnsi="Verdana"/>
                <w:sz w:val="18"/>
                <w:szCs w:val="18"/>
              </w:rPr>
              <w:t>13*</w:t>
            </w:r>
          </w:p>
          <w:p w14:paraId="1EDEEE5D" w14:textId="6A1F4A6F" w:rsidR="00F91E4F" w:rsidRPr="00C75C4A" w:rsidRDefault="00F91E4F" w:rsidP="00C75C4A">
            <w:pPr>
              <w:spacing w:line="300" w:lineRule="exact"/>
              <w:ind w:right="-1"/>
              <w:rPr>
                <w:rFonts w:ascii="Verdana" w:hAnsi="Verdana"/>
                <w:sz w:val="18"/>
                <w:szCs w:val="18"/>
              </w:rPr>
            </w:pPr>
          </w:p>
        </w:tc>
        <w:tc>
          <w:tcPr>
            <w:tcW w:w="3869" w:type="dxa"/>
          </w:tcPr>
          <w:p w14:paraId="696B2CAA" w14:textId="74DA657B" w:rsidR="00F91E4F" w:rsidRPr="00C75C4A" w:rsidRDefault="002E2659" w:rsidP="002E2659">
            <w:pPr>
              <w:spacing w:line="300" w:lineRule="exact"/>
              <w:ind w:right="-1"/>
              <w:rPr>
                <w:rFonts w:ascii="Verdana" w:hAnsi="Verdana"/>
                <w:sz w:val="18"/>
                <w:szCs w:val="18"/>
              </w:rPr>
            </w:pPr>
            <w:r w:rsidRPr="002E2659">
              <w:rPr>
                <w:rFonts w:ascii="Verdana" w:hAnsi="Verdana"/>
                <w:sz w:val="18"/>
                <w:szCs w:val="18"/>
              </w:rPr>
              <w:t>niet onder 16 02 09 tot en met 16 02 12 vallende afgedankte apparatuur die gevaarlijke onderdelen bevat</w:t>
            </w:r>
          </w:p>
        </w:tc>
      </w:tr>
      <w:tr w:rsidR="00F91E4F" w14:paraId="0A0F3CCE" w14:textId="77777777" w:rsidTr="00F91E4F">
        <w:trPr>
          <w:trHeight w:val="550"/>
        </w:trPr>
        <w:tc>
          <w:tcPr>
            <w:tcW w:w="2102" w:type="dxa"/>
            <w:vMerge/>
          </w:tcPr>
          <w:p w14:paraId="65CBFB29" w14:textId="77777777" w:rsidR="00F91E4F" w:rsidRPr="00C75C4A" w:rsidRDefault="00F91E4F" w:rsidP="00C75C4A">
            <w:pPr>
              <w:spacing w:line="300" w:lineRule="exact"/>
              <w:ind w:right="-1"/>
              <w:rPr>
                <w:rFonts w:ascii="Verdana" w:hAnsi="Verdana"/>
                <w:sz w:val="18"/>
                <w:szCs w:val="18"/>
              </w:rPr>
            </w:pPr>
          </w:p>
        </w:tc>
        <w:tc>
          <w:tcPr>
            <w:tcW w:w="2075" w:type="dxa"/>
          </w:tcPr>
          <w:p w14:paraId="0F40064F" w14:textId="77F6C881" w:rsidR="00F91E4F" w:rsidRPr="00C75C4A" w:rsidRDefault="00F91E4F" w:rsidP="00AF5839">
            <w:pPr>
              <w:spacing w:line="300" w:lineRule="exact"/>
              <w:ind w:right="-1"/>
              <w:rPr>
                <w:rFonts w:ascii="Verdana" w:hAnsi="Verdana"/>
                <w:sz w:val="18"/>
                <w:szCs w:val="18"/>
              </w:rPr>
            </w:pPr>
            <w:r>
              <w:rPr>
                <w:rFonts w:ascii="Verdana" w:hAnsi="Verdana"/>
                <w:sz w:val="18"/>
                <w:szCs w:val="18"/>
              </w:rPr>
              <w:t>1</w:t>
            </w:r>
            <w:r w:rsidRPr="00C75C4A">
              <w:rPr>
                <w:rFonts w:ascii="Verdana" w:hAnsi="Verdana"/>
                <w:sz w:val="18"/>
                <w:szCs w:val="18"/>
              </w:rPr>
              <w:t>6</w:t>
            </w:r>
            <w:r w:rsidR="003C3BF1">
              <w:rPr>
                <w:rFonts w:ascii="Verdana" w:hAnsi="Verdana"/>
                <w:sz w:val="18"/>
                <w:szCs w:val="18"/>
              </w:rPr>
              <w:t xml:space="preserve"> </w:t>
            </w:r>
            <w:r w:rsidRPr="00C75C4A">
              <w:rPr>
                <w:rFonts w:ascii="Verdana" w:hAnsi="Verdana"/>
                <w:sz w:val="18"/>
                <w:szCs w:val="18"/>
              </w:rPr>
              <w:t>02</w:t>
            </w:r>
            <w:r w:rsidR="003C3BF1">
              <w:rPr>
                <w:rFonts w:ascii="Verdana" w:hAnsi="Verdana"/>
                <w:sz w:val="18"/>
                <w:szCs w:val="18"/>
              </w:rPr>
              <w:t xml:space="preserve"> </w:t>
            </w:r>
            <w:r w:rsidRPr="00C75C4A">
              <w:rPr>
                <w:rFonts w:ascii="Verdana" w:hAnsi="Verdana"/>
                <w:sz w:val="18"/>
                <w:szCs w:val="18"/>
              </w:rPr>
              <w:t>14</w:t>
            </w:r>
          </w:p>
          <w:p w14:paraId="5D6F366C" w14:textId="77777777" w:rsidR="00F91E4F" w:rsidRPr="00C75C4A" w:rsidRDefault="00F91E4F" w:rsidP="00C75C4A">
            <w:pPr>
              <w:spacing w:line="300" w:lineRule="exact"/>
              <w:ind w:right="-1"/>
              <w:rPr>
                <w:rFonts w:ascii="Verdana" w:hAnsi="Verdana"/>
                <w:sz w:val="18"/>
                <w:szCs w:val="18"/>
              </w:rPr>
            </w:pPr>
          </w:p>
        </w:tc>
        <w:tc>
          <w:tcPr>
            <w:tcW w:w="3869" w:type="dxa"/>
          </w:tcPr>
          <w:p w14:paraId="0E87C7F8" w14:textId="5A7059F6" w:rsidR="00F91E4F" w:rsidRPr="00C75C4A" w:rsidRDefault="002E2659" w:rsidP="00C75C4A">
            <w:pPr>
              <w:spacing w:line="300" w:lineRule="exact"/>
              <w:ind w:right="-1"/>
              <w:rPr>
                <w:rFonts w:ascii="Verdana" w:hAnsi="Verdana"/>
                <w:sz w:val="18"/>
                <w:szCs w:val="18"/>
              </w:rPr>
            </w:pPr>
            <w:r>
              <w:rPr>
                <w:rFonts w:ascii="Verdana" w:hAnsi="Verdana"/>
                <w:sz w:val="18"/>
                <w:szCs w:val="18"/>
              </w:rPr>
              <w:t>n</w:t>
            </w:r>
            <w:r w:rsidRPr="002E2659">
              <w:rPr>
                <w:rFonts w:ascii="Verdana" w:hAnsi="Verdana"/>
                <w:sz w:val="18"/>
                <w:szCs w:val="18"/>
              </w:rPr>
              <w:t>iet onder 16 02 09 tot en met 16 02 13 vallende afgedankte apparatuur</w:t>
            </w:r>
          </w:p>
        </w:tc>
      </w:tr>
      <w:tr w:rsidR="00F91E4F" w14:paraId="78EA5185" w14:textId="77777777" w:rsidTr="00F91E4F">
        <w:trPr>
          <w:trHeight w:val="550"/>
        </w:trPr>
        <w:tc>
          <w:tcPr>
            <w:tcW w:w="2102" w:type="dxa"/>
            <w:vMerge/>
          </w:tcPr>
          <w:p w14:paraId="059C57CC" w14:textId="77777777" w:rsidR="00F91E4F" w:rsidRPr="00C75C4A" w:rsidRDefault="00F91E4F" w:rsidP="00C75C4A">
            <w:pPr>
              <w:spacing w:line="300" w:lineRule="exact"/>
              <w:ind w:right="-1"/>
              <w:rPr>
                <w:rFonts w:ascii="Verdana" w:hAnsi="Verdana"/>
                <w:sz w:val="18"/>
                <w:szCs w:val="18"/>
              </w:rPr>
            </w:pPr>
          </w:p>
        </w:tc>
        <w:tc>
          <w:tcPr>
            <w:tcW w:w="2075" w:type="dxa"/>
          </w:tcPr>
          <w:p w14:paraId="4FB661D0" w14:textId="57BCFA49" w:rsidR="00F91E4F" w:rsidRPr="00C75C4A" w:rsidRDefault="00F91E4F" w:rsidP="00AF5839">
            <w:pPr>
              <w:spacing w:line="300" w:lineRule="exact"/>
              <w:ind w:right="-1"/>
              <w:rPr>
                <w:rFonts w:ascii="Verdana" w:hAnsi="Verdana"/>
                <w:sz w:val="18"/>
                <w:szCs w:val="18"/>
              </w:rPr>
            </w:pPr>
            <w:r w:rsidRPr="00C75C4A">
              <w:rPr>
                <w:rFonts w:ascii="Verdana" w:hAnsi="Verdana"/>
                <w:sz w:val="18"/>
                <w:szCs w:val="18"/>
              </w:rPr>
              <w:t>16</w:t>
            </w:r>
            <w:r w:rsidR="003C3BF1">
              <w:rPr>
                <w:rFonts w:ascii="Verdana" w:hAnsi="Verdana"/>
                <w:sz w:val="18"/>
                <w:szCs w:val="18"/>
              </w:rPr>
              <w:t xml:space="preserve"> </w:t>
            </w:r>
            <w:r w:rsidRPr="00C75C4A">
              <w:rPr>
                <w:rFonts w:ascii="Verdana" w:hAnsi="Verdana"/>
                <w:sz w:val="18"/>
                <w:szCs w:val="18"/>
              </w:rPr>
              <w:t>02</w:t>
            </w:r>
            <w:r w:rsidR="003C3BF1">
              <w:rPr>
                <w:rFonts w:ascii="Verdana" w:hAnsi="Verdana"/>
                <w:sz w:val="18"/>
                <w:szCs w:val="18"/>
              </w:rPr>
              <w:t xml:space="preserve"> </w:t>
            </w:r>
            <w:r w:rsidRPr="00C75C4A">
              <w:rPr>
                <w:rFonts w:ascii="Verdana" w:hAnsi="Verdana"/>
                <w:sz w:val="18"/>
                <w:szCs w:val="18"/>
              </w:rPr>
              <w:t>15*</w:t>
            </w:r>
          </w:p>
          <w:p w14:paraId="59E0DFFC" w14:textId="77777777" w:rsidR="00F91E4F" w:rsidRPr="00C75C4A" w:rsidRDefault="00F91E4F" w:rsidP="00C75C4A">
            <w:pPr>
              <w:spacing w:line="300" w:lineRule="exact"/>
              <w:ind w:right="-1"/>
              <w:rPr>
                <w:rFonts w:ascii="Verdana" w:hAnsi="Verdana"/>
                <w:sz w:val="18"/>
                <w:szCs w:val="18"/>
              </w:rPr>
            </w:pPr>
          </w:p>
        </w:tc>
        <w:tc>
          <w:tcPr>
            <w:tcW w:w="3869" w:type="dxa"/>
          </w:tcPr>
          <w:p w14:paraId="22FDAD33" w14:textId="673AB015" w:rsidR="00F91E4F" w:rsidRPr="00C75C4A" w:rsidRDefault="003B2285" w:rsidP="00C75C4A">
            <w:pPr>
              <w:spacing w:line="300" w:lineRule="exact"/>
              <w:ind w:right="-1"/>
              <w:rPr>
                <w:rFonts w:ascii="Verdana" w:hAnsi="Verdana"/>
                <w:sz w:val="18"/>
                <w:szCs w:val="18"/>
              </w:rPr>
            </w:pPr>
            <w:r>
              <w:rPr>
                <w:rFonts w:ascii="Verdana" w:hAnsi="Verdana"/>
                <w:sz w:val="18"/>
                <w:szCs w:val="18"/>
              </w:rPr>
              <w:t>U</w:t>
            </w:r>
            <w:r w:rsidRPr="003B2285">
              <w:rPr>
                <w:rFonts w:ascii="Verdana" w:hAnsi="Verdana"/>
                <w:sz w:val="18"/>
                <w:szCs w:val="18"/>
              </w:rPr>
              <w:t>it afgedankte apparatuur verwijderde gevaarlijke onderdelen</w:t>
            </w:r>
          </w:p>
        </w:tc>
      </w:tr>
      <w:tr w:rsidR="00F91E4F" w14:paraId="068AD5AA" w14:textId="77777777" w:rsidTr="00F91E4F">
        <w:trPr>
          <w:trHeight w:val="550"/>
        </w:trPr>
        <w:tc>
          <w:tcPr>
            <w:tcW w:w="2102" w:type="dxa"/>
            <w:vMerge/>
          </w:tcPr>
          <w:p w14:paraId="50464CE8" w14:textId="77777777" w:rsidR="00F91E4F" w:rsidRPr="00C75C4A" w:rsidRDefault="00F91E4F" w:rsidP="00C75C4A">
            <w:pPr>
              <w:spacing w:line="300" w:lineRule="exact"/>
              <w:ind w:right="-1"/>
              <w:rPr>
                <w:rFonts w:ascii="Verdana" w:hAnsi="Verdana"/>
                <w:sz w:val="18"/>
                <w:szCs w:val="18"/>
              </w:rPr>
            </w:pPr>
          </w:p>
        </w:tc>
        <w:tc>
          <w:tcPr>
            <w:tcW w:w="2075" w:type="dxa"/>
          </w:tcPr>
          <w:p w14:paraId="22D33BF6" w14:textId="62AD9EF2" w:rsidR="00F91E4F" w:rsidRPr="00C75C4A" w:rsidRDefault="00F91E4F" w:rsidP="00AF5839">
            <w:pPr>
              <w:spacing w:line="300" w:lineRule="exact"/>
              <w:ind w:right="-1"/>
              <w:rPr>
                <w:rFonts w:ascii="Verdana" w:hAnsi="Verdana"/>
                <w:sz w:val="18"/>
                <w:szCs w:val="18"/>
              </w:rPr>
            </w:pPr>
            <w:r w:rsidRPr="00C75C4A">
              <w:rPr>
                <w:rFonts w:ascii="Verdana" w:hAnsi="Verdana"/>
                <w:sz w:val="18"/>
                <w:szCs w:val="18"/>
              </w:rPr>
              <w:t>16</w:t>
            </w:r>
            <w:r w:rsidR="003C3BF1">
              <w:rPr>
                <w:rFonts w:ascii="Verdana" w:hAnsi="Verdana"/>
                <w:sz w:val="18"/>
                <w:szCs w:val="18"/>
              </w:rPr>
              <w:t xml:space="preserve"> </w:t>
            </w:r>
            <w:r w:rsidRPr="00C75C4A">
              <w:rPr>
                <w:rFonts w:ascii="Verdana" w:hAnsi="Verdana"/>
                <w:sz w:val="18"/>
                <w:szCs w:val="18"/>
              </w:rPr>
              <w:t>02</w:t>
            </w:r>
            <w:r w:rsidR="003C3BF1">
              <w:rPr>
                <w:rFonts w:ascii="Verdana" w:hAnsi="Verdana"/>
                <w:sz w:val="18"/>
                <w:szCs w:val="18"/>
              </w:rPr>
              <w:t xml:space="preserve"> </w:t>
            </w:r>
            <w:r w:rsidRPr="00C75C4A">
              <w:rPr>
                <w:rFonts w:ascii="Verdana" w:hAnsi="Verdana"/>
                <w:sz w:val="18"/>
                <w:szCs w:val="18"/>
              </w:rPr>
              <w:t>16</w:t>
            </w:r>
          </w:p>
          <w:p w14:paraId="34014835" w14:textId="77777777" w:rsidR="00F91E4F" w:rsidRPr="00C75C4A" w:rsidRDefault="00F91E4F" w:rsidP="00C75C4A">
            <w:pPr>
              <w:spacing w:line="300" w:lineRule="exact"/>
              <w:ind w:right="-1"/>
              <w:rPr>
                <w:rFonts w:ascii="Verdana" w:hAnsi="Verdana"/>
                <w:sz w:val="18"/>
                <w:szCs w:val="18"/>
              </w:rPr>
            </w:pPr>
          </w:p>
        </w:tc>
        <w:tc>
          <w:tcPr>
            <w:tcW w:w="3869" w:type="dxa"/>
          </w:tcPr>
          <w:p w14:paraId="303BF09F" w14:textId="62432A8F" w:rsidR="00F91E4F" w:rsidRPr="00C75C4A" w:rsidRDefault="003B2285" w:rsidP="00C75C4A">
            <w:pPr>
              <w:spacing w:line="300" w:lineRule="exact"/>
              <w:ind w:right="-1"/>
              <w:rPr>
                <w:rFonts w:ascii="Verdana" w:hAnsi="Verdana"/>
                <w:sz w:val="18"/>
                <w:szCs w:val="18"/>
              </w:rPr>
            </w:pPr>
            <w:r>
              <w:rPr>
                <w:rFonts w:ascii="Verdana" w:hAnsi="Verdana"/>
                <w:sz w:val="18"/>
                <w:szCs w:val="18"/>
              </w:rPr>
              <w:t>n</w:t>
            </w:r>
            <w:r w:rsidRPr="003B2285">
              <w:rPr>
                <w:rFonts w:ascii="Verdana" w:hAnsi="Verdana"/>
                <w:sz w:val="18"/>
                <w:szCs w:val="18"/>
              </w:rPr>
              <w:t>iet onder 16 02 15 vallende uit afgedankte apparatuur verwijderde onderdelen</w:t>
            </w:r>
          </w:p>
        </w:tc>
      </w:tr>
      <w:tr w:rsidR="00F91E4F" w14:paraId="08830251" w14:textId="77777777" w:rsidTr="00F91E4F">
        <w:trPr>
          <w:trHeight w:val="550"/>
        </w:trPr>
        <w:tc>
          <w:tcPr>
            <w:tcW w:w="2102" w:type="dxa"/>
            <w:vMerge/>
          </w:tcPr>
          <w:p w14:paraId="17337C54" w14:textId="77777777" w:rsidR="00F91E4F" w:rsidRPr="00C75C4A" w:rsidRDefault="00F91E4F" w:rsidP="00C75C4A">
            <w:pPr>
              <w:spacing w:line="300" w:lineRule="exact"/>
              <w:ind w:right="-1"/>
              <w:rPr>
                <w:rFonts w:ascii="Verdana" w:hAnsi="Verdana"/>
                <w:sz w:val="18"/>
                <w:szCs w:val="18"/>
              </w:rPr>
            </w:pPr>
          </w:p>
        </w:tc>
        <w:tc>
          <w:tcPr>
            <w:tcW w:w="2075" w:type="dxa"/>
          </w:tcPr>
          <w:p w14:paraId="1CB00637" w14:textId="71201593" w:rsidR="00F91E4F" w:rsidRPr="00C75C4A" w:rsidRDefault="00F91E4F" w:rsidP="00AF5839">
            <w:pPr>
              <w:spacing w:line="300" w:lineRule="exact"/>
              <w:ind w:right="-1"/>
              <w:rPr>
                <w:rFonts w:ascii="Verdana" w:hAnsi="Verdana"/>
                <w:sz w:val="18"/>
                <w:szCs w:val="18"/>
              </w:rPr>
            </w:pPr>
            <w:r w:rsidRPr="00C75C4A">
              <w:rPr>
                <w:rFonts w:ascii="Verdana" w:hAnsi="Verdana"/>
                <w:sz w:val="18"/>
                <w:szCs w:val="18"/>
              </w:rPr>
              <w:t>20</w:t>
            </w:r>
            <w:r w:rsidR="003C3BF1">
              <w:rPr>
                <w:rFonts w:ascii="Verdana" w:hAnsi="Verdana"/>
                <w:sz w:val="18"/>
                <w:szCs w:val="18"/>
              </w:rPr>
              <w:t xml:space="preserve"> </w:t>
            </w:r>
            <w:r w:rsidRPr="00C75C4A">
              <w:rPr>
                <w:rFonts w:ascii="Verdana" w:hAnsi="Verdana"/>
                <w:sz w:val="18"/>
                <w:szCs w:val="18"/>
              </w:rPr>
              <w:t>01</w:t>
            </w:r>
            <w:r w:rsidR="003C3BF1">
              <w:rPr>
                <w:rFonts w:ascii="Verdana" w:hAnsi="Verdana"/>
                <w:sz w:val="18"/>
                <w:szCs w:val="18"/>
              </w:rPr>
              <w:t xml:space="preserve"> </w:t>
            </w:r>
            <w:r w:rsidRPr="00C75C4A">
              <w:rPr>
                <w:rFonts w:ascii="Verdana" w:hAnsi="Verdana"/>
                <w:sz w:val="18"/>
                <w:szCs w:val="18"/>
              </w:rPr>
              <w:t>23</w:t>
            </w:r>
            <w:r w:rsidR="00893514">
              <w:rPr>
                <w:rFonts w:ascii="Verdana" w:hAnsi="Verdana"/>
                <w:sz w:val="18"/>
                <w:szCs w:val="18"/>
              </w:rPr>
              <w:t>*</w:t>
            </w:r>
          </w:p>
          <w:p w14:paraId="2D356461" w14:textId="77777777" w:rsidR="00F91E4F" w:rsidRPr="00C75C4A" w:rsidRDefault="00F91E4F" w:rsidP="00C75C4A">
            <w:pPr>
              <w:spacing w:line="300" w:lineRule="exact"/>
              <w:ind w:right="-1"/>
              <w:rPr>
                <w:rFonts w:ascii="Verdana" w:hAnsi="Verdana"/>
                <w:sz w:val="18"/>
                <w:szCs w:val="18"/>
              </w:rPr>
            </w:pPr>
          </w:p>
        </w:tc>
        <w:tc>
          <w:tcPr>
            <w:tcW w:w="3869" w:type="dxa"/>
          </w:tcPr>
          <w:p w14:paraId="7458AA1D" w14:textId="42BDF4BE" w:rsidR="00F91E4F" w:rsidRPr="00C75C4A" w:rsidRDefault="00893514" w:rsidP="00C75C4A">
            <w:pPr>
              <w:spacing w:line="300" w:lineRule="exact"/>
              <w:ind w:right="-1"/>
              <w:rPr>
                <w:rFonts w:ascii="Verdana" w:hAnsi="Verdana"/>
                <w:sz w:val="18"/>
                <w:szCs w:val="18"/>
              </w:rPr>
            </w:pPr>
            <w:r>
              <w:rPr>
                <w:rFonts w:ascii="Verdana" w:hAnsi="Verdana"/>
                <w:sz w:val="18"/>
                <w:szCs w:val="18"/>
              </w:rPr>
              <w:t>a</w:t>
            </w:r>
            <w:r w:rsidRPr="00893514">
              <w:rPr>
                <w:rFonts w:ascii="Verdana" w:hAnsi="Verdana"/>
                <w:sz w:val="18"/>
                <w:szCs w:val="18"/>
              </w:rPr>
              <w:t>fgedankte apparatuur die chloorfluorkoolstoffen bevat</w:t>
            </w:r>
          </w:p>
        </w:tc>
      </w:tr>
      <w:tr w:rsidR="00F91E4F" w14:paraId="53B93BE8" w14:textId="77777777" w:rsidTr="00F91E4F">
        <w:trPr>
          <w:trHeight w:val="550"/>
        </w:trPr>
        <w:tc>
          <w:tcPr>
            <w:tcW w:w="2102" w:type="dxa"/>
            <w:vMerge/>
          </w:tcPr>
          <w:p w14:paraId="24FC8092" w14:textId="77777777" w:rsidR="00F91E4F" w:rsidRPr="00C75C4A" w:rsidRDefault="00F91E4F" w:rsidP="00C75C4A">
            <w:pPr>
              <w:spacing w:line="300" w:lineRule="exact"/>
              <w:ind w:right="-1"/>
              <w:rPr>
                <w:rFonts w:ascii="Verdana" w:hAnsi="Verdana"/>
                <w:sz w:val="18"/>
                <w:szCs w:val="18"/>
              </w:rPr>
            </w:pPr>
          </w:p>
        </w:tc>
        <w:tc>
          <w:tcPr>
            <w:tcW w:w="2075" w:type="dxa"/>
          </w:tcPr>
          <w:p w14:paraId="05DD1BC9" w14:textId="5B4DE81F" w:rsidR="00F91E4F" w:rsidRPr="00C75C4A" w:rsidRDefault="00F91E4F" w:rsidP="00C75C4A">
            <w:pPr>
              <w:spacing w:line="300" w:lineRule="exact"/>
              <w:ind w:right="-1"/>
              <w:rPr>
                <w:rFonts w:ascii="Verdana" w:hAnsi="Verdana"/>
                <w:sz w:val="18"/>
                <w:szCs w:val="18"/>
              </w:rPr>
            </w:pPr>
            <w:r w:rsidRPr="000C0423">
              <w:rPr>
                <w:rFonts w:ascii="Verdana" w:hAnsi="Verdana"/>
                <w:sz w:val="18"/>
                <w:szCs w:val="18"/>
              </w:rPr>
              <w:t>20</w:t>
            </w:r>
            <w:r w:rsidR="003C3BF1">
              <w:rPr>
                <w:rFonts w:ascii="Verdana" w:hAnsi="Verdana"/>
                <w:sz w:val="18"/>
                <w:szCs w:val="18"/>
              </w:rPr>
              <w:t xml:space="preserve"> </w:t>
            </w:r>
            <w:r w:rsidRPr="000C0423">
              <w:rPr>
                <w:rFonts w:ascii="Verdana" w:hAnsi="Verdana"/>
                <w:sz w:val="18"/>
                <w:szCs w:val="18"/>
              </w:rPr>
              <w:t>01</w:t>
            </w:r>
            <w:r w:rsidR="003C3BF1">
              <w:rPr>
                <w:rFonts w:ascii="Verdana" w:hAnsi="Verdana"/>
                <w:sz w:val="18"/>
                <w:szCs w:val="18"/>
              </w:rPr>
              <w:t xml:space="preserve"> </w:t>
            </w:r>
            <w:r w:rsidRPr="000C0423">
              <w:rPr>
                <w:rFonts w:ascii="Verdana" w:hAnsi="Verdana"/>
                <w:sz w:val="18"/>
                <w:szCs w:val="18"/>
              </w:rPr>
              <w:t>35</w:t>
            </w:r>
          </w:p>
        </w:tc>
        <w:tc>
          <w:tcPr>
            <w:tcW w:w="3869" w:type="dxa"/>
          </w:tcPr>
          <w:p w14:paraId="0E7FB115" w14:textId="5F7195EA" w:rsidR="00F91E4F" w:rsidRPr="00C75C4A" w:rsidRDefault="00CB7A81" w:rsidP="00CB7A81">
            <w:pPr>
              <w:spacing w:line="300" w:lineRule="exact"/>
              <w:ind w:right="-1"/>
              <w:rPr>
                <w:rFonts w:ascii="Verdana" w:hAnsi="Verdana"/>
                <w:sz w:val="18"/>
                <w:szCs w:val="18"/>
              </w:rPr>
            </w:pPr>
            <w:r>
              <w:rPr>
                <w:rFonts w:ascii="Verdana" w:hAnsi="Verdana"/>
                <w:sz w:val="18"/>
                <w:szCs w:val="18"/>
              </w:rPr>
              <w:t>n</w:t>
            </w:r>
            <w:r w:rsidRPr="00CB7A81">
              <w:rPr>
                <w:rFonts w:ascii="Verdana" w:hAnsi="Verdana"/>
                <w:sz w:val="18"/>
                <w:szCs w:val="18"/>
              </w:rPr>
              <w:t>iet onder 20 01 21 en 20 01 23 vallende afgedankte elektrische en elektronische apparatuur die gevaarlijke onderdelen beva</w:t>
            </w:r>
            <w:r>
              <w:rPr>
                <w:rFonts w:ascii="Verdana" w:hAnsi="Verdana"/>
                <w:sz w:val="18"/>
                <w:szCs w:val="18"/>
              </w:rPr>
              <w:t>t</w:t>
            </w:r>
          </w:p>
        </w:tc>
      </w:tr>
      <w:tr w:rsidR="00F91E4F" w14:paraId="5A86181E" w14:textId="77777777" w:rsidTr="00F91E4F">
        <w:trPr>
          <w:trHeight w:val="550"/>
        </w:trPr>
        <w:tc>
          <w:tcPr>
            <w:tcW w:w="2102" w:type="dxa"/>
            <w:vMerge/>
          </w:tcPr>
          <w:p w14:paraId="043C25DA" w14:textId="77777777" w:rsidR="00F91E4F" w:rsidRPr="00C75C4A" w:rsidRDefault="00F91E4F" w:rsidP="00AF5839">
            <w:pPr>
              <w:spacing w:line="300" w:lineRule="exact"/>
              <w:ind w:right="-1"/>
              <w:rPr>
                <w:rFonts w:ascii="Verdana" w:hAnsi="Verdana"/>
                <w:sz w:val="18"/>
                <w:szCs w:val="18"/>
              </w:rPr>
            </w:pPr>
          </w:p>
        </w:tc>
        <w:tc>
          <w:tcPr>
            <w:tcW w:w="2075" w:type="dxa"/>
          </w:tcPr>
          <w:p w14:paraId="1284C542" w14:textId="73377741" w:rsidR="00F91E4F" w:rsidRPr="00C75C4A" w:rsidRDefault="00F91E4F" w:rsidP="00AF5839">
            <w:pPr>
              <w:spacing w:line="300" w:lineRule="exact"/>
              <w:ind w:right="-1"/>
              <w:rPr>
                <w:rFonts w:ascii="Verdana" w:hAnsi="Verdana"/>
                <w:sz w:val="18"/>
                <w:szCs w:val="18"/>
              </w:rPr>
            </w:pPr>
            <w:r w:rsidRPr="000C0423">
              <w:rPr>
                <w:rFonts w:ascii="Verdana" w:hAnsi="Verdana"/>
                <w:sz w:val="18"/>
                <w:szCs w:val="18"/>
              </w:rPr>
              <w:t>20</w:t>
            </w:r>
            <w:r w:rsidR="003C3BF1">
              <w:rPr>
                <w:rFonts w:ascii="Verdana" w:hAnsi="Verdana"/>
                <w:sz w:val="18"/>
                <w:szCs w:val="18"/>
              </w:rPr>
              <w:t xml:space="preserve"> </w:t>
            </w:r>
            <w:r w:rsidRPr="000C0423">
              <w:rPr>
                <w:rFonts w:ascii="Verdana" w:hAnsi="Verdana"/>
                <w:sz w:val="18"/>
                <w:szCs w:val="18"/>
              </w:rPr>
              <w:t>01</w:t>
            </w:r>
            <w:r w:rsidR="003C3BF1">
              <w:rPr>
                <w:rFonts w:ascii="Verdana" w:hAnsi="Verdana"/>
                <w:sz w:val="18"/>
                <w:szCs w:val="18"/>
              </w:rPr>
              <w:t xml:space="preserve"> </w:t>
            </w:r>
            <w:r w:rsidRPr="000C0423">
              <w:rPr>
                <w:rFonts w:ascii="Verdana" w:hAnsi="Verdana"/>
                <w:sz w:val="18"/>
                <w:szCs w:val="18"/>
              </w:rPr>
              <w:t>36</w:t>
            </w:r>
          </w:p>
        </w:tc>
        <w:tc>
          <w:tcPr>
            <w:tcW w:w="3869" w:type="dxa"/>
          </w:tcPr>
          <w:p w14:paraId="0A903D23" w14:textId="181A1631" w:rsidR="00F91E4F" w:rsidRPr="00C75C4A" w:rsidRDefault="004E4E3E" w:rsidP="00AF5839">
            <w:pPr>
              <w:spacing w:line="300" w:lineRule="exact"/>
              <w:ind w:right="-1"/>
              <w:rPr>
                <w:rFonts w:ascii="Verdana" w:hAnsi="Verdana"/>
                <w:sz w:val="18"/>
                <w:szCs w:val="18"/>
              </w:rPr>
            </w:pPr>
            <w:r w:rsidRPr="004E4E3E">
              <w:rPr>
                <w:rFonts w:ascii="Verdana" w:hAnsi="Verdana"/>
                <w:sz w:val="18"/>
                <w:szCs w:val="18"/>
              </w:rPr>
              <w:t>niet onder 20 01 21, 20 01 23 en 20 01 35 vallende afgedankte elektrische en elektronische apparatuur</w:t>
            </w:r>
          </w:p>
        </w:tc>
      </w:tr>
      <w:tr w:rsidR="00F62854" w14:paraId="039EBA94" w14:textId="77777777" w:rsidTr="00F62854">
        <w:trPr>
          <w:trHeight w:val="389"/>
        </w:trPr>
        <w:tc>
          <w:tcPr>
            <w:tcW w:w="2102" w:type="dxa"/>
            <w:vMerge/>
          </w:tcPr>
          <w:p w14:paraId="65581DC6" w14:textId="77777777" w:rsidR="00F62854" w:rsidRPr="00C75C4A" w:rsidRDefault="00F62854" w:rsidP="00AF5839">
            <w:pPr>
              <w:spacing w:line="300" w:lineRule="exact"/>
              <w:ind w:right="-1"/>
              <w:rPr>
                <w:rFonts w:ascii="Verdana" w:hAnsi="Verdana"/>
                <w:sz w:val="18"/>
                <w:szCs w:val="18"/>
              </w:rPr>
            </w:pPr>
          </w:p>
        </w:tc>
        <w:tc>
          <w:tcPr>
            <w:tcW w:w="2075" w:type="dxa"/>
          </w:tcPr>
          <w:p w14:paraId="007B1DD5" w14:textId="61CCF94E" w:rsidR="00F62854" w:rsidRPr="00C75C4A" w:rsidRDefault="00F62854" w:rsidP="00AF5839">
            <w:pPr>
              <w:spacing w:line="300" w:lineRule="exact"/>
              <w:ind w:right="-1"/>
              <w:rPr>
                <w:rFonts w:ascii="Verdana" w:hAnsi="Verdana"/>
                <w:sz w:val="18"/>
                <w:szCs w:val="18"/>
              </w:rPr>
            </w:pPr>
            <w:r w:rsidRPr="00C75C4A">
              <w:rPr>
                <w:rFonts w:ascii="Verdana" w:hAnsi="Verdana"/>
                <w:sz w:val="18"/>
                <w:szCs w:val="18"/>
              </w:rPr>
              <w:t>20</w:t>
            </w:r>
            <w:r w:rsidR="003C3BF1">
              <w:rPr>
                <w:rFonts w:ascii="Verdana" w:hAnsi="Verdana"/>
                <w:sz w:val="18"/>
                <w:szCs w:val="18"/>
              </w:rPr>
              <w:t xml:space="preserve"> </w:t>
            </w:r>
            <w:r w:rsidRPr="00C75C4A">
              <w:rPr>
                <w:rFonts w:ascii="Verdana" w:hAnsi="Verdana"/>
                <w:sz w:val="18"/>
                <w:szCs w:val="18"/>
              </w:rPr>
              <w:t>01</w:t>
            </w:r>
            <w:r w:rsidR="003C3BF1">
              <w:rPr>
                <w:rFonts w:ascii="Verdana" w:hAnsi="Verdana"/>
                <w:sz w:val="18"/>
                <w:szCs w:val="18"/>
              </w:rPr>
              <w:t xml:space="preserve"> </w:t>
            </w:r>
            <w:r w:rsidRPr="00C75C4A">
              <w:rPr>
                <w:rFonts w:ascii="Verdana" w:hAnsi="Verdana"/>
                <w:sz w:val="18"/>
                <w:szCs w:val="18"/>
              </w:rPr>
              <w:t>99</w:t>
            </w:r>
          </w:p>
        </w:tc>
        <w:tc>
          <w:tcPr>
            <w:tcW w:w="3869" w:type="dxa"/>
          </w:tcPr>
          <w:p w14:paraId="0E34333F" w14:textId="5889F1FE" w:rsidR="00F62854" w:rsidRPr="00C75C4A" w:rsidRDefault="00F62854" w:rsidP="00AF5839">
            <w:pPr>
              <w:spacing w:line="300" w:lineRule="exact"/>
              <w:ind w:right="-1"/>
              <w:rPr>
                <w:rFonts w:ascii="Verdana" w:hAnsi="Verdana"/>
                <w:sz w:val="18"/>
                <w:szCs w:val="18"/>
              </w:rPr>
            </w:pPr>
            <w:r>
              <w:rPr>
                <w:rFonts w:ascii="Verdana" w:hAnsi="Verdana"/>
                <w:sz w:val="18"/>
                <w:szCs w:val="18"/>
              </w:rPr>
              <w:t>n</w:t>
            </w:r>
            <w:r w:rsidRPr="004E4E3E">
              <w:rPr>
                <w:rFonts w:ascii="Verdana" w:hAnsi="Verdana"/>
                <w:sz w:val="18"/>
                <w:szCs w:val="18"/>
              </w:rPr>
              <w:t>iet elders genoemde fracties</w:t>
            </w:r>
          </w:p>
        </w:tc>
      </w:tr>
    </w:tbl>
    <w:p w14:paraId="4836F20D" w14:textId="77777777" w:rsidR="004D6192" w:rsidRDefault="004D6192" w:rsidP="0071672F">
      <w:pPr>
        <w:spacing w:line="300" w:lineRule="exact"/>
        <w:ind w:left="426" w:right="-1"/>
        <w:rPr>
          <w:rFonts w:ascii="Verdana" w:hAnsi="Verdana"/>
          <w:b/>
          <w:sz w:val="18"/>
          <w:szCs w:val="18"/>
        </w:rPr>
      </w:pPr>
    </w:p>
    <w:p w14:paraId="275D5494" w14:textId="4CBAECD3" w:rsidR="000C17F0" w:rsidRPr="00F62854" w:rsidRDefault="00B12A2A" w:rsidP="007B7560">
      <w:pPr>
        <w:spacing w:line="300" w:lineRule="exact"/>
        <w:ind w:left="426" w:right="-1"/>
        <w:rPr>
          <w:rFonts w:ascii="Verdana" w:hAnsi="Verdana"/>
          <w:bCs/>
          <w:sz w:val="18"/>
          <w:szCs w:val="18"/>
          <w:u w:val="single"/>
        </w:rPr>
      </w:pPr>
      <w:r w:rsidRPr="00F62854">
        <w:rPr>
          <w:rFonts w:ascii="Verdana" w:hAnsi="Verdana"/>
          <w:bCs/>
          <w:sz w:val="18"/>
          <w:szCs w:val="18"/>
          <w:u w:val="single"/>
        </w:rPr>
        <w:t>Huishoudelijk afval</w:t>
      </w:r>
      <w:r w:rsidR="000C17F0" w:rsidRPr="00F62854">
        <w:rPr>
          <w:u w:val="single"/>
        </w:rPr>
        <w:t xml:space="preserve"> </w:t>
      </w:r>
      <w:r w:rsidR="00BA4980" w:rsidRPr="00F62854">
        <w:rPr>
          <w:u w:val="single"/>
        </w:rPr>
        <w:t>/</w:t>
      </w:r>
      <w:r w:rsidR="00BA4980" w:rsidRPr="00F62854">
        <w:rPr>
          <w:rFonts w:ascii="Verdana" w:hAnsi="Verdana"/>
          <w:bCs/>
          <w:sz w:val="18"/>
          <w:szCs w:val="18"/>
          <w:u w:val="single"/>
        </w:rPr>
        <w:t>bedrijfsafval -sectorplan 1</w:t>
      </w:r>
    </w:p>
    <w:p w14:paraId="5EEA7DDF" w14:textId="2D375F95" w:rsidR="00B12A2A" w:rsidRPr="004E4E3E" w:rsidRDefault="007C170D" w:rsidP="00525E89">
      <w:pPr>
        <w:spacing w:line="300" w:lineRule="exact"/>
        <w:ind w:left="426" w:right="-1"/>
        <w:rPr>
          <w:rFonts w:ascii="Verdana" w:hAnsi="Verdana"/>
          <w:bCs/>
          <w:sz w:val="18"/>
          <w:szCs w:val="18"/>
        </w:rPr>
      </w:pPr>
      <w:r w:rsidRPr="004E4E3E">
        <w:rPr>
          <w:rFonts w:ascii="Verdana" w:hAnsi="Verdana"/>
          <w:bCs/>
          <w:sz w:val="18"/>
          <w:szCs w:val="18"/>
        </w:rPr>
        <w:t xml:space="preserve">Deze afvalstroom betreft </w:t>
      </w:r>
      <w:r w:rsidR="007B7560" w:rsidRPr="004E4E3E">
        <w:rPr>
          <w:rFonts w:ascii="Verdana" w:hAnsi="Verdana"/>
          <w:bCs/>
          <w:sz w:val="18"/>
          <w:szCs w:val="18"/>
        </w:rPr>
        <w:t xml:space="preserve">een mengsel van </w:t>
      </w:r>
      <w:r w:rsidRPr="004E4E3E">
        <w:rPr>
          <w:rFonts w:ascii="Verdana" w:hAnsi="Verdana"/>
          <w:bCs/>
          <w:sz w:val="18"/>
          <w:szCs w:val="18"/>
        </w:rPr>
        <w:t>vers</w:t>
      </w:r>
      <w:r w:rsidR="007B7560" w:rsidRPr="004E4E3E">
        <w:rPr>
          <w:rFonts w:ascii="Verdana" w:hAnsi="Verdana"/>
          <w:bCs/>
          <w:sz w:val="18"/>
          <w:szCs w:val="18"/>
        </w:rPr>
        <w:t xml:space="preserve">chillende onderdelen van huishoudelijk afval dat ontstaat nadat afzonderlijke deelstromen (gft-afval, papier/karton, glas, enz.) gescheiden zijn gehouden en gescheiden worden ingezameld/afgevoerd. Dit kan zowel fijn als grof huishoudelijk afval </w:t>
      </w:r>
      <w:r w:rsidR="000C6359" w:rsidRPr="004E4E3E">
        <w:rPr>
          <w:rFonts w:ascii="Verdana" w:hAnsi="Verdana"/>
          <w:bCs/>
          <w:sz w:val="18"/>
          <w:szCs w:val="18"/>
        </w:rPr>
        <w:t>zijn.</w:t>
      </w:r>
      <w:r w:rsidR="007B7560" w:rsidRPr="004E4E3E">
        <w:rPr>
          <w:rFonts w:ascii="Verdana" w:hAnsi="Verdana"/>
          <w:bCs/>
          <w:sz w:val="18"/>
          <w:szCs w:val="18"/>
        </w:rPr>
        <w:t xml:space="preserve"> </w:t>
      </w:r>
      <w:r w:rsidR="00525E89" w:rsidRPr="004E4E3E">
        <w:rPr>
          <w:rFonts w:ascii="Verdana" w:hAnsi="Verdana"/>
          <w:bCs/>
          <w:sz w:val="18"/>
          <w:szCs w:val="18"/>
        </w:rPr>
        <w:t xml:space="preserve">De minimum standaard voor verwerking </w:t>
      </w:r>
      <w:r w:rsidR="006C751E" w:rsidRPr="004E4E3E">
        <w:rPr>
          <w:rFonts w:ascii="Verdana" w:hAnsi="Verdana"/>
          <w:bCs/>
          <w:sz w:val="18"/>
          <w:szCs w:val="18"/>
        </w:rPr>
        <w:t>is verbranden als vorm van verwijdering</w:t>
      </w:r>
      <w:r w:rsidR="004E4E3E">
        <w:rPr>
          <w:rFonts w:ascii="Verdana" w:hAnsi="Verdana"/>
          <w:bCs/>
          <w:sz w:val="18"/>
          <w:szCs w:val="18"/>
        </w:rPr>
        <w:t xml:space="preserve">. </w:t>
      </w:r>
      <w:r w:rsidR="004C6487">
        <w:rPr>
          <w:rFonts w:ascii="Verdana" w:hAnsi="Verdana"/>
          <w:bCs/>
          <w:sz w:val="18"/>
          <w:szCs w:val="18"/>
        </w:rPr>
        <w:t xml:space="preserve">In het bedrijf wordt deze afvalstof opgebulkt en opgeslagen alvorens het naar de </w:t>
      </w:r>
      <w:r w:rsidR="00F54070">
        <w:rPr>
          <w:rFonts w:ascii="Verdana" w:hAnsi="Verdana"/>
          <w:bCs/>
          <w:sz w:val="18"/>
          <w:szCs w:val="18"/>
        </w:rPr>
        <w:t xml:space="preserve">afvalverbrandingsinstallatie wordt gebracht. </w:t>
      </w:r>
      <w:r w:rsidR="0063139D">
        <w:rPr>
          <w:rFonts w:ascii="Verdana" w:hAnsi="Verdana"/>
          <w:bCs/>
          <w:sz w:val="18"/>
          <w:szCs w:val="18"/>
        </w:rPr>
        <w:t xml:space="preserve">Eventuele metalen delen worden als dit mogelijk is uit het afval gehaald en apart afgevoerd. </w:t>
      </w:r>
    </w:p>
    <w:p w14:paraId="55A80E7E" w14:textId="77777777" w:rsidR="005D52D5" w:rsidRPr="004E4E3E" w:rsidRDefault="005D52D5" w:rsidP="0071672F">
      <w:pPr>
        <w:spacing w:line="300" w:lineRule="exact"/>
        <w:ind w:left="426" w:right="-1"/>
        <w:rPr>
          <w:rFonts w:ascii="Verdana" w:hAnsi="Verdana"/>
          <w:bCs/>
          <w:sz w:val="18"/>
          <w:szCs w:val="18"/>
        </w:rPr>
      </w:pPr>
    </w:p>
    <w:p w14:paraId="3FC7DE2D" w14:textId="77777777" w:rsidR="000C6359" w:rsidRDefault="000C6359">
      <w:pPr>
        <w:rPr>
          <w:rFonts w:ascii="Verdana" w:hAnsi="Verdana"/>
          <w:bCs/>
          <w:sz w:val="18"/>
          <w:szCs w:val="18"/>
          <w:u w:val="single"/>
        </w:rPr>
      </w:pPr>
      <w:r>
        <w:rPr>
          <w:rFonts w:ascii="Verdana" w:hAnsi="Verdana"/>
          <w:bCs/>
          <w:sz w:val="18"/>
          <w:szCs w:val="18"/>
          <w:u w:val="single"/>
        </w:rPr>
        <w:br w:type="page"/>
      </w:r>
    </w:p>
    <w:p w14:paraId="7D7A59F5" w14:textId="2DC027E9" w:rsidR="00BA4980" w:rsidRPr="006B1CE9" w:rsidRDefault="000409C4" w:rsidP="0071672F">
      <w:pPr>
        <w:spacing w:line="300" w:lineRule="exact"/>
        <w:ind w:left="426" w:right="-1"/>
        <w:rPr>
          <w:rFonts w:ascii="Verdana" w:hAnsi="Verdana"/>
          <w:bCs/>
          <w:sz w:val="18"/>
          <w:szCs w:val="18"/>
          <w:u w:val="single"/>
        </w:rPr>
      </w:pPr>
      <w:r w:rsidRPr="006B1CE9">
        <w:rPr>
          <w:rFonts w:ascii="Verdana" w:hAnsi="Verdana"/>
          <w:bCs/>
          <w:sz w:val="18"/>
          <w:szCs w:val="18"/>
          <w:u w:val="single"/>
        </w:rPr>
        <w:lastRenderedPageBreak/>
        <w:t xml:space="preserve">GFT-afval </w:t>
      </w:r>
      <w:r w:rsidR="009B6D60" w:rsidRPr="006B1CE9">
        <w:rPr>
          <w:rFonts w:ascii="Verdana" w:hAnsi="Verdana"/>
          <w:bCs/>
          <w:sz w:val="18"/>
          <w:szCs w:val="18"/>
          <w:u w:val="single"/>
        </w:rPr>
        <w:t>– sectorplan 6</w:t>
      </w:r>
    </w:p>
    <w:p w14:paraId="72AD5A89" w14:textId="0BE0F3EA" w:rsidR="005D52D5" w:rsidRPr="004E4E3E" w:rsidRDefault="00DE162D" w:rsidP="0071672F">
      <w:pPr>
        <w:spacing w:line="300" w:lineRule="exact"/>
        <w:ind w:left="426" w:right="-1"/>
        <w:rPr>
          <w:rFonts w:ascii="Verdana" w:hAnsi="Verdana"/>
          <w:bCs/>
          <w:sz w:val="18"/>
          <w:szCs w:val="18"/>
        </w:rPr>
      </w:pPr>
      <w:r w:rsidRPr="004E4E3E">
        <w:rPr>
          <w:rFonts w:ascii="Verdana" w:hAnsi="Verdana"/>
          <w:bCs/>
          <w:sz w:val="18"/>
          <w:szCs w:val="18"/>
        </w:rPr>
        <w:t>G</w:t>
      </w:r>
      <w:r w:rsidR="00CF1660" w:rsidRPr="004E4E3E">
        <w:rPr>
          <w:rFonts w:ascii="Verdana" w:hAnsi="Verdana"/>
          <w:bCs/>
          <w:sz w:val="18"/>
          <w:szCs w:val="18"/>
        </w:rPr>
        <w:t>ft-afval betreft zowel gescheiden ingezameld, als gescheiden afgegeven groente-, fruit- en (fijn) tuinafval van huishoudens. Voorbeelden hiervan zijn (niet limitatief)</w:t>
      </w:r>
      <w:r w:rsidR="0073290A" w:rsidRPr="004E4E3E">
        <w:rPr>
          <w:rFonts w:ascii="Verdana" w:hAnsi="Verdana"/>
          <w:bCs/>
          <w:sz w:val="18"/>
          <w:szCs w:val="18"/>
        </w:rPr>
        <w:t xml:space="preserve"> g</w:t>
      </w:r>
      <w:r w:rsidR="00CF1660" w:rsidRPr="004E4E3E">
        <w:rPr>
          <w:rFonts w:ascii="Verdana" w:hAnsi="Verdana"/>
          <w:bCs/>
          <w:sz w:val="18"/>
          <w:szCs w:val="18"/>
        </w:rPr>
        <w:t>roente- en fruitresten en schillen</w:t>
      </w:r>
      <w:r w:rsidR="0073290A" w:rsidRPr="004E4E3E">
        <w:rPr>
          <w:rFonts w:ascii="Verdana" w:hAnsi="Verdana"/>
          <w:bCs/>
          <w:sz w:val="18"/>
          <w:szCs w:val="18"/>
        </w:rPr>
        <w:t xml:space="preserve">, </w:t>
      </w:r>
      <w:r w:rsidR="006B1CE9">
        <w:rPr>
          <w:rFonts w:ascii="Verdana" w:hAnsi="Verdana"/>
          <w:bCs/>
          <w:sz w:val="18"/>
          <w:szCs w:val="18"/>
        </w:rPr>
        <w:t>e</w:t>
      </w:r>
      <w:r w:rsidR="00CF1660" w:rsidRPr="004E4E3E">
        <w:rPr>
          <w:rFonts w:ascii="Verdana" w:hAnsi="Verdana"/>
          <w:bCs/>
          <w:sz w:val="18"/>
          <w:szCs w:val="18"/>
        </w:rPr>
        <w:t>tensresten</w:t>
      </w:r>
      <w:r w:rsidR="0073290A" w:rsidRPr="004E4E3E">
        <w:rPr>
          <w:rFonts w:ascii="Verdana" w:hAnsi="Verdana"/>
          <w:bCs/>
          <w:sz w:val="18"/>
          <w:szCs w:val="18"/>
        </w:rPr>
        <w:t xml:space="preserve">, </w:t>
      </w:r>
      <w:r w:rsidR="00CF1660" w:rsidRPr="004E4E3E">
        <w:rPr>
          <w:rFonts w:ascii="Verdana" w:hAnsi="Verdana"/>
          <w:bCs/>
          <w:sz w:val="18"/>
          <w:szCs w:val="18"/>
        </w:rPr>
        <w:t>thee, koffiedik</w:t>
      </w:r>
      <w:r w:rsidR="0073290A" w:rsidRPr="004E4E3E">
        <w:rPr>
          <w:rFonts w:ascii="Verdana" w:hAnsi="Verdana"/>
          <w:bCs/>
          <w:sz w:val="18"/>
          <w:szCs w:val="18"/>
        </w:rPr>
        <w:t>, b</w:t>
      </w:r>
      <w:r w:rsidR="00CF1660" w:rsidRPr="004E4E3E">
        <w:rPr>
          <w:rFonts w:ascii="Verdana" w:hAnsi="Verdana"/>
          <w:bCs/>
          <w:sz w:val="18"/>
          <w:szCs w:val="18"/>
        </w:rPr>
        <w:t>loemen en planten</w:t>
      </w:r>
      <w:r w:rsidR="0073290A" w:rsidRPr="004E4E3E">
        <w:rPr>
          <w:rFonts w:ascii="Verdana" w:hAnsi="Verdana"/>
          <w:bCs/>
          <w:sz w:val="18"/>
          <w:szCs w:val="18"/>
        </w:rPr>
        <w:t xml:space="preserve"> en f</w:t>
      </w:r>
      <w:r w:rsidR="00CF1660" w:rsidRPr="004E4E3E">
        <w:rPr>
          <w:rFonts w:ascii="Verdana" w:hAnsi="Verdana"/>
          <w:bCs/>
          <w:sz w:val="18"/>
          <w:szCs w:val="18"/>
        </w:rPr>
        <w:t>ijn tuinafval</w:t>
      </w:r>
      <w:r w:rsidR="0073290A" w:rsidRPr="004E4E3E">
        <w:rPr>
          <w:rFonts w:ascii="Verdana" w:hAnsi="Verdana"/>
          <w:bCs/>
          <w:sz w:val="18"/>
          <w:szCs w:val="18"/>
        </w:rPr>
        <w:t xml:space="preserve">. De minimumstandaard </w:t>
      </w:r>
      <w:r w:rsidR="00376F36" w:rsidRPr="004E4E3E">
        <w:rPr>
          <w:rFonts w:ascii="Verdana" w:hAnsi="Verdana"/>
          <w:bCs/>
          <w:sz w:val="18"/>
          <w:szCs w:val="18"/>
        </w:rPr>
        <w:t>voor de verwerking van deze afvalstroom is composteren voor recycling</w:t>
      </w:r>
      <w:r w:rsidR="004C3F31" w:rsidRPr="004E4E3E">
        <w:rPr>
          <w:rFonts w:ascii="Verdana" w:hAnsi="Verdana"/>
          <w:bCs/>
          <w:sz w:val="18"/>
          <w:szCs w:val="18"/>
        </w:rPr>
        <w:t xml:space="preserve"> of vergisten met gebruik van het gevormde biogas als brandstof gevolgd door narijping (nacompostering of een andere vorm</w:t>
      </w:r>
      <w:r w:rsidR="0049445C">
        <w:rPr>
          <w:rFonts w:ascii="Verdana" w:hAnsi="Verdana"/>
          <w:bCs/>
          <w:sz w:val="18"/>
          <w:szCs w:val="18"/>
        </w:rPr>
        <w:t xml:space="preserve"> </w:t>
      </w:r>
      <w:r w:rsidR="004C3F31" w:rsidRPr="004E4E3E">
        <w:rPr>
          <w:rFonts w:ascii="Verdana" w:hAnsi="Verdana"/>
          <w:bCs/>
          <w:sz w:val="18"/>
          <w:szCs w:val="18"/>
        </w:rPr>
        <w:t xml:space="preserve">van aerobe droging) met het oog op recycling van het digestaat. </w:t>
      </w:r>
    </w:p>
    <w:p w14:paraId="0434737C" w14:textId="77777777" w:rsidR="00416B39" w:rsidRDefault="00416B39" w:rsidP="0071672F">
      <w:pPr>
        <w:spacing w:line="300" w:lineRule="exact"/>
        <w:ind w:left="426" w:right="-1"/>
        <w:rPr>
          <w:rFonts w:ascii="Verdana" w:hAnsi="Verdana"/>
          <w:bCs/>
          <w:sz w:val="18"/>
          <w:szCs w:val="18"/>
          <w:u w:val="single"/>
        </w:rPr>
      </w:pPr>
    </w:p>
    <w:p w14:paraId="40A08B48" w14:textId="1F89CAC4" w:rsidR="004C3F31" w:rsidRPr="006B1CE9" w:rsidRDefault="009B6D60" w:rsidP="0071672F">
      <w:pPr>
        <w:spacing w:line="300" w:lineRule="exact"/>
        <w:ind w:left="426" w:right="-1"/>
        <w:rPr>
          <w:rFonts w:ascii="Verdana" w:hAnsi="Verdana"/>
          <w:bCs/>
          <w:sz w:val="18"/>
          <w:szCs w:val="18"/>
          <w:u w:val="single"/>
        </w:rPr>
      </w:pPr>
      <w:r w:rsidRPr="006B1CE9">
        <w:rPr>
          <w:rFonts w:ascii="Verdana" w:hAnsi="Verdana"/>
          <w:bCs/>
          <w:sz w:val="18"/>
          <w:szCs w:val="18"/>
          <w:u w:val="single"/>
        </w:rPr>
        <w:t xml:space="preserve">Hout Sectorplan </w:t>
      </w:r>
      <w:r w:rsidR="00095CB5" w:rsidRPr="006B1CE9">
        <w:rPr>
          <w:rFonts w:ascii="Verdana" w:hAnsi="Verdana"/>
          <w:bCs/>
          <w:sz w:val="18"/>
          <w:szCs w:val="18"/>
          <w:u w:val="single"/>
        </w:rPr>
        <w:t>36</w:t>
      </w:r>
    </w:p>
    <w:p w14:paraId="6B6B878D" w14:textId="04CDA1D7" w:rsidR="004C3F31" w:rsidRPr="004E4E3E" w:rsidRDefault="00095CB5" w:rsidP="0071672F">
      <w:pPr>
        <w:spacing w:line="300" w:lineRule="exact"/>
        <w:ind w:left="426" w:right="-1"/>
        <w:rPr>
          <w:rFonts w:ascii="Verdana" w:hAnsi="Verdana"/>
          <w:bCs/>
          <w:sz w:val="18"/>
          <w:szCs w:val="18"/>
        </w:rPr>
      </w:pPr>
      <w:r w:rsidRPr="004E4E3E">
        <w:rPr>
          <w:rFonts w:ascii="Verdana" w:hAnsi="Verdana"/>
          <w:bCs/>
          <w:sz w:val="18"/>
          <w:szCs w:val="18"/>
        </w:rPr>
        <w:t xml:space="preserve">In het bedrijf wordt A-en </w:t>
      </w:r>
      <w:r w:rsidR="009E7C95" w:rsidRPr="004E4E3E">
        <w:rPr>
          <w:rFonts w:ascii="Verdana" w:hAnsi="Verdana"/>
          <w:bCs/>
          <w:sz w:val="18"/>
          <w:szCs w:val="18"/>
        </w:rPr>
        <w:t>B</w:t>
      </w:r>
      <w:r w:rsidRPr="004E4E3E">
        <w:rPr>
          <w:rFonts w:ascii="Verdana" w:hAnsi="Verdana"/>
          <w:bCs/>
          <w:sz w:val="18"/>
          <w:szCs w:val="18"/>
        </w:rPr>
        <w:t>-hout ingenomen</w:t>
      </w:r>
      <w:r w:rsidR="006A4C3E" w:rsidRPr="004E4E3E">
        <w:rPr>
          <w:rFonts w:ascii="Verdana" w:hAnsi="Verdana"/>
          <w:bCs/>
          <w:sz w:val="18"/>
          <w:szCs w:val="18"/>
        </w:rPr>
        <w:t xml:space="preserve">, </w:t>
      </w:r>
      <w:r w:rsidR="00FA50C9" w:rsidRPr="004E4E3E">
        <w:rPr>
          <w:rFonts w:ascii="Verdana" w:hAnsi="Verdana"/>
          <w:bCs/>
          <w:sz w:val="18"/>
          <w:szCs w:val="18"/>
        </w:rPr>
        <w:t xml:space="preserve">De minimumstandaard voor A- en B-hout is nuttige toepassing. Dit kan betekenen dat het afvalhout na bewerking ingezet kan worden als grondstof of als brandstof. </w:t>
      </w:r>
      <w:r w:rsidR="00A57090">
        <w:rPr>
          <w:rFonts w:ascii="Verdana" w:hAnsi="Verdana"/>
          <w:bCs/>
          <w:sz w:val="18"/>
          <w:szCs w:val="18"/>
        </w:rPr>
        <w:t>In de vergunning hebben we hierbij aangesloten door in de voorschriften op te nemen dat deze afvalstof moet worden afgegeven aan een bedrijf dat voldoet aan de minimum standaard.</w:t>
      </w:r>
    </w:p>
    <w:p w14:paraId="7AEF9E4B" w14:textId="77777777" w:rsidR="00FA50C9" w:rsidRPr="004E4E3E" w:rsidRDefault="00FA50C9" w:rsidP="0071672F">
      <w:pPr>
        <w:spacing w:line="300" w:lineRule="exact"/>
        <w:ind w:left="426" w:right="-1"/>
        <w:rPr>
          <w:rFonts w:ascii="Verdana" w:hAnsi="Verdana"/>
          <w:bCs/>
          <w:sz w:val="18"/>
          <w:szCs w:val="18"/>
        </w:rPr>
      </w:pPr>
    </w:p>
    <w:p w14:paraId="5D66F1A4" w14:textId="64FEC21E" w:rsidR="00FA50C9" w:rsidRPr="006B1CE9" w:rsidRDefault="00FA50C9" w:rsidP="0071672F">
      <w:pPr>
        <w:spacing w:line="300" w:lineRule="exact"/>
        <w:ind w:left="426" w:right="-1"/>
        <w:rPr>
          <w:rFonts w:ascii="Verdana" w:hAnsi="Verdana"/>
          <w:bCs/>
          <w:sz w:val="18"/>
          <w:szCs w:val="18"/>
          <w:u w:val="single"/>
        </w:rPr>
      </w:pPr>
      <w:r w:rsidRPr="006B1CE9">
        <w:rPr>
          <w:rFonts w:ascii="Verdana" w:hAnsi="Verdana"/>
          <w:bCs/>
          <w:sz w:val="18"/>
          <w:szCs w:val="18"/>
          <w:u w:val="single"/>
        </w:rPr>
        <w:t>AEEA</w:t>
      </w:r>
      <w:r w:rsidR="0081617F" w:rsidRPr="006B1CE9">
        <w:rPr>
          <w:rFonts w:ascii="Verdana" w:hAnsi="Verdana"/>
          <w:bCs/>
          <w:sz w:val="18"/>
          <w:szCs w:val="18"/>
          <w:u w:val="single"/>
        </w:rPr>
        <w:t xml:space="preserve"> -sectorplan 71</w:t>
      </w:r>
    </w:p>
    <w:p w14:paraId="27E5335C" w14:textId="03855700" w:rsidR="0081617F" w:rsidRPr="004E4E3E" w:rsidRDefault="0081617F" w:rsidP="0071672F">
      <w:pPr>
        <w:spacing w:line="300" w:lineRule="exact"/>
        <w:ind w:left="426" w:right="-1"/>
        <w:rPr>
          <w:rFonts w:ascii="Verdana" w:hAnsi="Verdana"/>
          <w:bCs/>
          <w:sz w:val="18"/>
          <w:szCs w:val="18"/>
        </w:rPr>
      </w:pPr>
      <w:r w:rsidRPr="004E4E3E">
        <w:rPr>
          <w:rFonts w:ascii="Verdana" w:hAnsi="Verdana"/>
          <w:bCs/>
          <w:sz w:val="18"/>
          <w:szCs w:val="18"/>
        </w:rPr>
        <w:t>De min</w:t>
      </w:r>
      <w:r w:rsidR="00283B41">
        <w:rPr>
          <w:rFonts w:ascii="Verdana" w:hAnsi="Verdana"/>
          <w:bCs/>
          <w:sz w:val="18"/>
          <w:szCs w:val="18"/>
        </w:rPr>
        <w:t>i</w:t>
      </w:r>
      <w:r w:rsidRPr="004E4E3E">
        <w:rPr>
          <w:rFonts w:ascii="Verdana" w:hAnsi="Verdana"/>
          <w:bCs/>
          <w:sz w:val="18"/>
          <w:szCs w:val="18"/>
        </w:rPr>
        <w:t xml:space="preserve">mumstandaard voor het verwerken van afgedankte elektrische en elektronische apparatuur </w:t>
      </w:r>
      <w:r w:rsidR="00C66249" w:rsidRPr="004E4E3E">
        <w:rPr>
          <w:rFonts w:ascii="Verdana" w:hAnsi="Verdana"/>
          <w:bCs/>
          <w:sz w:val="18"/>
          <w:szCs w:val="18"/>
        </w:rPr>
        <w:t xml:space="preserve">is op </w:t>
      </w:r>
      <w:r w:rsidRPr="004E4E3E">
        <w:rPr>
          <w:rFonts w:ascii="Verdana" w:hAnsi="Verdana"/>
          <w:bCs/>
          <w:sz w:val="18"/>
          <w:szCs w:val="18"/>
        </w:rPr>
        <w:t xml:space="preserve">een wijze waarop ten minste wordt voldaan aan het gestelde in artikel 11 van de Regeling Aeea. </w:t>
      </w:r>
    </w:p>
    <w:p w14:paraId="686B71C4" w14:textId="77777777" w:rsidR="00FA50C9" w:rsidRPr="004E4E3E" w:rsidRDefault="00FA50C9" w:rsidP="0071672F">
      <w:pPr>
        <w:spacing w:line="300" w:lineRule="exact"/>
        <w:ind w:left="426" w:right="-1"/>
        <w:rPr>
          <w:rFonts w:ascii="Verdana" w:hAnsi="Verdana"/>
          <w:bCs/>
          <w:sz w:val="18"/>
          <w:szCs w:val="18"/>
        </w:rPr>
      </w:pPr>
    </w:p>
    <w:p w14:paraId="5D9AEF09" w14:textId="02774F78" w:rsidR="00FA50C9" w:rsidRDefault="00F83667" w:rsidP="0071672F">
      <w:pPr>
        <w:spacing w:line="300" w:lineRule="exact"/>
        <w:ind w:left="426" w:right="-1"/>
        <w:rPr>
          <w:rFonts w:ascii="Verdana" w:hAnsi="Verdana"/>
          <w:bCs/>
          <w:sz w:val="18"/>
          <w:szCs w:val="18"/>
        </w:rPr>
      </w:pPr>
      <w:r w:rsidRPr="004E4E3E">
        <w:rPr>
          <w:rFonts w:ascii="Verdana" w:hAnsi="Verdana"/>
          <w:bCs/>
          <w:sz w:val="18"/>
          <w:szCs w:val="18"/>
        </w:rPr>
        <w:t>In het VOST wordt het afval feitelijk op-</w:t>
      </w:r>
      <w:r w:rsidR="000C6359">
        <w:rPr>
          <w:rFonts w:ascii="Verdana" w:hAnsi="Verdana"/>
          <w:bCs/>
          <w:sz w:val="18"/>
          <w:szCs w:val="18"/>
        </w:rPr>
        <w:t xml:space="preserve"> </w:t>
      </w:r>
      <w:r w:rsidRPr="004E4E3E">
        <w:rPr>
          <w:rFonts w:ascii="Verdana" w:hAnsi="Verdana"/>
          <w:bCs/>
          <w:sz w:val="18"/>
          <w:szCs w:val="18"/>
        </w:rPr>
        <w:t>en overgeslagen</w:t>
      </w:r>
      <w:r w:rsidR="00C36AEE">
        <w:rPr>
          <w:rFonts w:ascii="Verdana" w:hAnsi="Verdana"/>
          <w:bCs/>
          <w:sz w:val="18"/>
          <w:szCs w:val="18"/>
        </w:rPr>
        <w:t>, gedeeltelijk gesorteerd</w:t>
      </w:r>
      <w:r w:rsidRPr="004E4E3E">
        <w:rPr>
          <w:rFonts w:ascii="Verdana" w:hAnsi="Verdana"/>
          <w:bCs/>
          <w:sz w:val="18"/>
          <w:szCs w:val="18"/>
        </w:rPr>
        <w:t xml:space="preserve"> en opgebulkt. </w:t>
      </w:r>
      <w:r w:rsidR="001111C8" w:rsidRPr="004E4E3E">
        <w:rPr>
          <w:rFonts w:ascii="Verdana" w:hAnsi="Verdana"/>
          <w:bCs/>
          <w:sz w:val="18"/>
          <w:szCs w:val="18"/>
        </w:rPr>
        <w:t>Hierna vindt</w:t>
      </w:r>
      <w:r w:rsidR="009B65D3">
        <w:rPr>
          <w:rFonts w:ascii="Verdana" w:hAnsi="Verdana"/>
          <w:bCs/>
          <w:sz w:val="18"/>
          <w:szCs w:val="18"/>
        </w:rPr>
        <w:t xml:space="preserve"> afvoer van </w:t>
      </w:r>
      <w:r w:rsidR="00644862">
        <w:rPr>
          <w:rFonts w:ascii="Verdana" w:hAnsi="Verdana"/>
          <w:bCs/>
          <w:sz w:val="18"/>
          <w:szCs w:val="18"/>
        </w:rPr>
        <w:t>dit</w:t>
      </w:r>
      <w:r w:rsidR="009B65D3">
        <w:rPr>
          <w:rFonts w:ascii="Verdana" w:hAnsi="Verdana"/>
          <w:bCs/>
          <w:sz w:val="18"/>
          <w:szCs w:val="18"/>
        </w:rPr>
        <w:t xml:space="preserve"> </w:t>
      </w:r>
      <w:r w:rsidR="001111C8" w:rsidRPr="004E4E3E">
        <w:rPr>
          <w:rFonts w:ascii="Verdana" w:hAnsi="Verdana"/>
          <w:bCs/>
          <w:sz w:val="18"/>
          <w:szCs w:val="18"/>
        </w:rPr>
        <w:t xml:space="preserve">afval plaats naar een inrichting voor verdere verwerking. Gelet hierop hebben wij in de voorschriften opgenomen dat de afvalstoffen moeten worden afgevoerd naar een </w:t>
      </w:r>
      <w:r w:rsidR="006B1CE9">
        <w:rPr>
          <w:rFonts w:ascii="Verdana" w:hAnsi="Verdana"/>
          <w:bCs/>
          <w:sz w:val="18"/>
          <w:szCs w:val="18"/>
        </w:rPr>
        <w:t xml:space="preserve">erkende </w:t>
      </w:r>
      <w:r w:rsidR="001111C8" w:rsidRPr="004E4E3E">
        <w:rPr>
          <w:rFonts w:ascii="Verdana" w:hAnsi="Verdana"/>
          <w:bCs/>
          <w:sz w:val="18"/>
          <w:szCs w:val="18"/>
        </w:rPr>
        <w:t xml:space="preserve">verwerker die voldoet aan de minimumstandaard uit het LAP3. </w:t>
      </w:r>
    </w:p>
    <w:p w14:paraId="0E41EA65" w14:textId="77777777" w:rsidR="004D368C" w:rsidRDefault="004D368C" w:rsidP="0071672F">
      <w:pPr>
        <w:spacing w:line="300" w:lineRule="exact"/>
        <w:ind w:left="426" w:right="-1"/>
        <w:rPr>
          <w:rFonts w:ascii="Verdana" w:hAnsi="Verdana"/>
          <w:bCs/>
          <w:sz w:val="18"/>
          <w:szCs w:val="18"/>
        </w:rPr>
      </w:pPr>
    </w:p>
    <w:p w14:paraId="490EC50C" w14:textId="634DBE2F" w:rsidR="004D368C" w:rsidRDefault="004D368C" w:rsidP="004D368C">
      <w:pPr>
        <w:spacing w:line="300" w:lineRule="exact"/>
        <w:ind w:left="426" w:right="-1"/>
        <w:rPr>
          <w:rFonts w:ascii="Verdana" w:hAnsi="Verdana"/>
          <w:sz w:val="18"/>
          <w:szCs w:val="18"/>
        </w:rPr>
      </w:pPr>
      <w:r>
        <w:rPr>
          <w:rFonts w:ascii="Verdana" w:hAnsi="Verdana"/>
          <w:sz w:val="18"/>
          <w:szCs w:val="18"/>
        </w:rPr>
        <w:t>H</w:t>
      </w:r>
      <w:r w:rsidRPr="0037459F">
        <w:rPr>
          <w:rFonts w:ascii="Verdana" w:hAnsi="Verdana"/>
          <w:sz w:val="18"/>
          <w:szCs w:val="18"/>
        </w:rPr>
        <w:t xml:space="preserve">et </w:t>
      </w:r>
      <w:r>
        <w:rPr>
          <w:rFonts w:ascii="Verdana" w:hAnsi="Verdana"/>
          <w:sz w:val="18"/>
          <w:szCs w:val="18"/>
        </w:rPr>
        <w:t>opslaan</w:t>
      </w:r>
      <w:r w:rsidRPr="0037459F">
        <w:rPr>
          <w:rFonts w:ascii="Verdana" w:hAnsi="Verdana"/>
          <w:sz w:val="18"/>
          <w:szCs w:val="18"/>
        </w:rPr>
        <w:t xml:space="preserve"> van AEEA door Spaarnelanden is </w:t>
      </w:r>
      <w:r>
        <w:rPr>
          <w:rFonts w:ascii="Verdana" w:hAnsi="Verdana"/>
          <w:sz w:val="18"/>
          <w:szCs w:val="18"/>
        </w:rPr>
        <w:t xml:space="preserve">voor deze locatie niet </w:t>
      </w:r>
      <w:r w:rsidRPr="0037459F">
        <w:rPr>
          <w:rFonts w:ascii="Verdana" w:hAnsi="Verdana"/>
          <w:sz w:val="18"/>
          <w:szCs w:val="18"/>
        </w:rPr>
        <w:t>geregeld in het Activiteitenbesluit</w:t>
      </w:r>
      <w:r>
        <w:rPr>
          <w:rFonts w:ascii="Verdana" w:hAnsi="Verdana"/>
          <w:sz w:val="18"/>
          <w:szCs w:val="18"/>
        </w:rPr>
        <w:t xml:space="preserve"> omdat het AEEA van bedrijven afkomstig is</w:t>
      </w:r>
      <w:r w:rsidRPr="0037459F">
        <w:rPr>
          <w:rFonts w:ascii="Verdana" w:hAnsi="Verdana"/>
          <w:sz w:val="18"/>
          <w:szCs w:val="18"/>
        </w:rPr>
        <w:t xml:space="preserve">. </w:t>
      </w:r>
      <w:r>
        <w:rPr>
          <w:rFonts w:ascii="Verdana" w:hAnsi="Verdana"/>
          <w:sz w:val="18"/>
          <w:szCs w:val="18"/>
        </w:rPr>
        <w:t xml:space="preserve">Gelet hierop </w:t>
      </w:r>
      <w:r w:rsidRPr="0037459F">
        <w:rPr>
          <w:rFonts w:ascii="Verdana" w:hAnsi="Verdana"/>
          <w:sz w:val="18"/>
          <w:szCs w:val="18"/>
        </w:rPr>
        <w:t>hebben wij voor de opslag en handelingen voorschriften opgesteld die erop toezien dat de gevaarlijke stoffen in de AEEA niet door verkeerde handelingen vrijkomen in het milieu.</w:t>
      </w:r>
      <w:r>
        <w:rPr>
          <w:rFonts w:ascii="Verdana" w:hAnsi="Verdana"/>
          <w:sz w:val="18"/>
          <w:szCs w:val="18"/>
        </w:rPr>
        <w:t xml:space="preserve"> Hierbij is conform artikel 12 van de </w:t>
      </w:r>
      <w:r w:rsidR="0086571E">
        <w:rPr>
          <w:rFonts w:ascii="Verdana" w:hAnsi="Verdana"/>
          <w:sz w:val="18"/>
          <w:szCs w:val="18"/>
        </w:rPr>
        <w:t>R</w:t>
      </w:r>
      <w:r>
        <w:rPr>
          <w:rFonts w:ascii="Verdana" w:hAnsi="Verdana"/>
          <w:sz w:val="18"/>
          <w:szCs w:val="18"/>
        </w:rPr>
        <w:t>egeling afgedankte elektrische en ele</w:t>
      </w:r>
      <w:r w:rsidR="003E2A17">
        <w:rPr>
          <w:rFonts w:ascii="Verdana" w:hAnsi="Verdana"/>
          <w:sz w:val="18"/>
          <w:szCs w:val="18"/>
        </w:rPr>
        <w:t>k</w:t>
      </w:r>
      <w:r>
        <w:rPr>
          <w:rFonts w:ascii="Verdana" w:hAnsi="Verdana"/>
          <w:sz w:val="18"/>
          <w:szCs w:val="18"/>
        </w:rPr>
        <w:t xml:space="preserve">tronische apparatuur aangesloten bij de artikelen 8, </w:t>
      </w:r>
      <w:r w:rsidRPr="009F13E7">
        <w:rPr>
          <w:rFonts w:ascii="Verdana" w:hAnsi="Verdana"/>
          <w:sz w:val="18"/>
          <w:szCs w:val="18"/>
        </w:rPr>
        <w:t xml:space="preserve">tweede, derde en vijfde lid, en 11 van </w:t>
      </w:r>
      <w:r w:rsidR="009B65D3">
        <w:rPr>
          <w:rFonts w:ascii="Verdana" w:hAnsi="Verdana"/>
          <w:sz w:val="18"/>
          <w:szCs w:val="18"/>
        </w:rPr>
        <w:t>Europese</w:t>
      </w:r>
      <w:r w:rsidRPr="009F13E7">
        <w:rPr>
          <w:rFonts w:ascii="Verdana" w:hAnsi="Verdana"/>
          <w:sz w:val="18"/>
          <w:szCs w:val="18"/>
        </w:rPr>
        <w:t xml:space="preserve"> richtlijn nr. 2012/19/EU.</w:t>
      </w:r>
    </w:p>
    <w:p w14:paraId="06124B55" w14:textId="77777777" w:rsidR="004D368C" w:rsidRPr="004E4E3E" w:rsidRDefault="004D368C" w:rsidP="0071672F">
      <w:pPr>
        <w:spacing w:line="300" w:lineRule="exact"/>
        <w:ind w:left="426" w:right="-1"/>
        <w:rPr>
          <w:rFonts w:ascii="Verdana" w:hAnsi="Verdana"/>
          <w:bCs/>
          <w:sz w:val="18"/>
          <w:szCs w:val="18"/>
        </w:rPr>
      </w:pPr>
    </w:p>
    <w:p w14:paraId="60C901DA" w14:textId="79EB054A" w:rsidR="0071672F" w:rsidRPr="0071672F" w:rsidRDefault="0071672F" w:rsidP="0071672F">
      <w:pPr>
        <w:spacing w:line="300" w:lineRule="exact"/>
        <w:ind w:left="426" w:right="-1"/>
        <w:rPr>
          <w:rFonts w:ascii="Verdana" w:hAnsi="Verdana"/>
          <w:b/>
          <w:sz w:val="18"/>
          <w:szCs w:val="18"/>
        </w:rPr>
      </w:pPr>
      <w:r w:rsidRPr="0071672F">
        <w:rPr>
          <w:rFonts w:ascii="Verdana" w:hAnsi="Verdana"/>
          <w:b/>
          <w:sz w:val="18"/>
          <w:szCs w:val="18"/>
        </w:rPr>
        <w:t>Afvalwater</w:t>
      </w:r>
    </w:p>
    <w:p w14:paraId="1A58F059" w14:textId="78D0026E" w:rsidR="009B5F6D" w:rsidRPr="009B5F6D" w:rsidRDefault="009B5F6D" w:rsidP="009B5F6D">
      <w:pPr>
        <w:spacing w:line="300" w:lineRule="exact"/>
        <w:ind w:left="426" w:right="-1"/>
        <w:rPr>
          <w:rFonts w:ascii="Verdana" w:hAnsi="Verdana"/>
          <w:sz w:val="18"/>
          <w:szCs w:val="18"/>
        </w:rPr>
      </w:pPr>
      <w:r w:rsidRPr="009B5F6D">
        <w:rPr>
          <w:rFonts w:ascii="Verdana" w:hAnsi="Verdana"/>
          <w:sz w:val="18"/>
          <w:szCs w:val="18"/>
        </w:rPr>
        <w:t>In de inrichting komt afvalwater vrij</w:t>
      </w:r>
      <w:r w:rsidR="00A0457B">
        <w:rPr>
          <w:rFonts w:ascii="Verdana" w:hAnsi="Verdana"/>
          <w:sz w:val="18"/>
          <w:szCs w:val="18"/>
        </w:rPr>
        <w:t xml:space="preserve"> van</w:t>
      </w:r>
      <w:r w:rsidRPr="009B5F6D">
        <w:rPr>
          <w:rFonts w:ascii="Verdana" w:hAnsi="Verdana"/>
          <w:sz w:val="18"/>
          <w:szCs w:val="18"/>
        </w:rPr>
        <w:t>:</w:t>
      </w:r>
    </w:p>
    <w:p w14:paraId="61094C3D" w14:textId="455EC828" w:rsidR="009B5F6D" w:rsidRPr="009B5F6D" w:rsidRDefault="000C71A0" w:rsidP="00420A8C">
      <w:pPr>
        <w:numPr>
          <w:ilvl w:val="0"/>
          <w:numId w:val="4"/>
        </w:numPr>
        <w:spacing w:line="300" w:lineRule="exact"/>
        <w:ind w:right="-1"/>
        <w:rPr>
          <w:rFonts w:ascii="Verdana" w:hAnsi="Verdana"/>
          <w:sz w:val="18"/>
          <w:szCs w:val="18"/>
        </w:rPr>
      </w:pPr>
      <w:r>
        <w:rPr>
          <w:rFonts w:ascii="Verdana" w:hAnsi="Verdana"/>
          <w:sz w:val="18"/>
          <w:szCs w:val="18"/>
        </w:rPr>
        <w:t xml:space="preserve">huishoudelijke </w:t>
      </w:r>
      <w:r w:rsidR="00A0457B">
        <w:rPr>
          <w:rFonts w:ascii="Verdana" w:hAnsi="Verdana"/>
          <w:sz w:val="18"/>
          <w:szCs w:val="18"/>
        </w:rPr>
        <w:t>aard (sanitair afvalwater)</w:t>
      </w:r>
    </w:p>
    <w:p w14:paraId="62F12A89" w14:textId="32D2D98E" w:rsidR="00A0457B" w:rsidRPr="009B5F6D" w:rsidRDefault="00A0457B" w:rsidP="00420A8C">
      <w:pPr>
        <w:numPr>
          <w:ilvl w:val="0"/>
          <w:numId w:val="5"/>
        </w:numPr>
        <w:spacing w:line="300" w:lineRule="exact"/>
        <w:ind w:right="-1"/>
        <w:rPr>
          <w:rFonts w:ascii="Verdana" w:hAnsi="Verdana"/>
          <w:sz w:val="18"/>
          <w:szCs w:val="18"/>
        </w:rPr>
      </w:pPr>
      <w:r>
        <w:rPr>
          <w:rFonts w:ascii="Verdana" w:hAnsi="Verdana"/>
          <w:sz w:val="18"/>
          <w:szCs w:val="18"/>
        </w:rPr>
        <w:t xml:space="preserve">hemelwater afkomstig dat </w:t>
      </w:r>
      <w:r w:rsidRPr="009B5F6D">
        <w:rPr>
          <w:rFonts w:ascii="Verdana" w:hAnsi="Verdana"/>
          <w:sz w:val="18"/>
          <w:szCs w:val="18"/>
        </w:rPr>
        <w:t>niet afkomstig is van een bodembeschermende voorziening</w:t>
      </w:r>
    </w:p>
    <w:p w14:paraId="4CFAE1A3" w14:textId="3E98B691" w:rsidR="009B5F6D" w:rsidRPr="009B5F6D" w:rsidRDefault="00C0363F" w:rsidP="00420A8C">
      <w:pPr>
        <w:numPr>
          <w:ilvl w:val="0"/>
          <w:numId w:val="4"/>
        </w:numPr>
        <w:spacing w:line="300" w:lineRule="exact"/>
        <w:ind w:right="-1"/>
        <w:rPr>
          <w:rFonts w:ascii="Verdana" w:hAnsi="Verdana"/>
          <w:sz w:val="18"/>
          <w:szCs w:val="18"/>
        </w:rPr>
      </w:pPr>
      <w:r>
        <w:rPr>
          <w:rFonts w:ascii="Verdana" w:hAnsi="Verdana"/>
          <w:sz w:val="18"/>
          <w:szCs w:val="18"/>
        </w:rPr>
        <w:t xml:space="preserve">mogelijk </w:t>
      </w:r>
      <w:r w:rsidR="00A0457B">
        <w:rPr>
          <w:rFonts w:ascii="Verdana" w:hAnsi="Verdana"/>
          <w:sz w:val="18"/>
          <w:szCs w:val="18"/>
        </w:rPr>
        <w:t>percolaatwater afkomstig van afvalstoffen</w:t>
      </w:r>
      <w:r w:rsidR="005962DB">
        <w:rPr>
          <w:rFonts w:ascii="Verdana" w:hAnsi="Verdana"/>
          <w:sz w:val="18"/>
          <w:szCs w:val="18"/>
        </w:rPr>
        <w:t>.</w:t>
      </w:r>
    </w:p>
    <w:p w14:paraId="4FAF02B4" w14:textId="77777777" w:rsidR="009B5F6D" w:rsidRPr="009B5F6D" w:rsidRDefault="009B5F6D" w:rsidP="009B5F6D">
      <w:pPr>
        <w:spacing w:line="300" w:lineRule="exact"/>
        <w:ind w:left="426" w:right="-1"/>
        <w:rPr>
          <w:rFonts w:ascii="Verdana" w:hAnsi="Verdana"/>
          <w:sz w:val="18"/>
          <w:szCs w:val="18"/>
        </w:rPr>
      </w:pPr>
    </w:p>
    <w:p w14:paraId="0807A117" w14:textId="77777777" w:rsidR="009B5F6D" w:rsidRPr="009B5F6D" w:rsidRDefault="009B5F6D" w:rsidP="009B5F6D">
      <w:pPr>
        <w:spacing w:line="300" w:lineRule="exact"/>
        <w:ind w:left="426" w:right="-1"/>
        <w:rPr>
          <w:rFonts w:ascii="Verdana" w:hAnsi="Verdana"/>
          <w:sz w:val="18"/>
          <w:szCs w:val="18"/>
        </w:rPr>
      </w:pPr>
      <w:r w:rsidRPr="009B5F6D">
        <w:rPr>
          <w:rFonts w:ascii="Verdana" w:hAnsi="Verdana"/>
          <w:sz w:val="18"/>
          <w:szCs w:val="18"/>
        </w:rPr>
        <w:lastRenderedPageBreak/>
        <w:t>Voor de volgende lozingen zijn in het Activiteitenbesluit reeds voorschriften opgenomen om de nadelige gevolgen voor het milieu te voorkomen:</w:t>
      </w:r>
    </w:p>
    <w:p w14:paraId="2478C528" w14:textId="77777777" w:rsidR="00F019E1" w:rsidRPr="009B5F6D" w:rsidRDefault="00F019E1" w:rsidP="00420A8C">
      <w:pPr>
        <w:numPr>
          <w:ilvl w:val="0"/>
          <w:numId w:val="5"/>
        </w:numPr>
        <w:spacing w:line="300" w:lineRule="exact"/>
        <w:ind w:right="-1"/>
        <w:rPr>
          <w:rFonts w:ascii="Verdana" w:hAnsi="Verdana"/>
          <w:sz w:val="18"/>
          <w:szCs w:val="18"/>
        </w:rPr>
      </w:pPr>
      <w:r w:rsidRPr="009B5F6D">
        <w:rPr>
          <w:rFonts w:ascii="Verdana" w:hAnsi="Verdana"/>
          <w:sz w:val="18"/>
          <w:szCs w:val="18"/>
        </w:rPr>
        <w:t>lozen van huishoudelijk afvalwater</w:t>
      </w:r>
    </w:p>
    <w:p w14:paraId="27BB9FD6" w14:textId="3885F960" w:rsidR="009B5F6D" w:rsidRDefault="009B5F6D" w:rsidP="00420A8C">
      <w:pPr>
        <w:numPr>
          <w:ilvl w:val="0"/>
          <w:numId w:val="5"/>
        </w:numPr>
        <w:spacing w:line="300" w:lineRule="exact"/>
        <w:ind w:right="-1"/>
        <w:rPr>
          <w:rFonts w:ascii="Verdana" w:hAnsi="Verdana"/>
          <w:sz w:val="18"/>
          <w:szCs w:val="18"/>
        </w:rPr>
      </w:pPr>
      <w:r w:rsidRPr="009B5F6D">
        <w:rPr>
          <w:rFonts w:ascii="Verdana" w:hAnsi="Verdana"/>
          <w:sz w:val="18"/>
          <w:szCs w:val="18"/>
        </w:rPr>
        <w:t>lozen van hemelwater, dat niet afkomstig is van een bodembeschermende voorziening</w:t>
      </w:r>
      <w:r w:rsidR="003E2A17">
        <w:rPr>
          <w:rFonts w:ascii="Verdana" w:hAnsi="Verdana"/>
          <w:sz w:val="18"/>
          <w:szCs w:val="18"/>
        </w:rPr>
        <w:t>.</w:t>
      </w:r>
    </w:p>
    <w:p w14:paraId="4A3DC1FB" w14:textId="77777777" w:rsidR="00C0363F" w:rsidRDefault="00C0363F" w:rsidP="00C0363F">
      <w:pPr>
        <w:spacing w:line="300" w:lineRule="exact"/>
        <w:ind w:right="-1"/>
        <w:rPr>
          <w:rFonts w:ascii="Verdana" w:hAnsi="Verdana"/>
          <w:sz w:val="18"/>
          <w:szCs w:val="18"/>
        </w:rPr>
      </w:pPr>
    </w:p>
    <w:p w14:paraId="5D650090" w14:textId="0468E964" w:rsidR="00C0363F" w:rsidRDefault="00C0363F" w:rsidP="009B5F6D">
      <w:pPr>
        <w:spacing w:line="300" w:lineRule="exact"/>
        <w:ind w:left="426" w:right="-1"/>
        <w:rPr>
          <w:rFonts w:ascii="Verdana" w:hAnsi="Verdana"/>
          <w:sz w:val="18"/>
          <w:szCs w:val="18"/>
        </w:rPr>
      </w:pPr>
      <w:r>
        <w:rPr>
          <w:rFonts w:ascii="Verdana" w:hAnsi="Verdana"/>
          <w:sz w:val="18"/>
          <w:szCs w:val="18"/>
        </w:rPr>
        <w:t xml:space="preserve">Om percolaatwater </w:t>
      </w:r>
      <w:r w:rsidR="007A74D3">
        <w:rPr>
          <w:rFonts w:ascii="Verdana" w:hAnsi="Verdana"/>
          <w:sz w:val="18"/>
          <w:szCs w:val="18"/>
        </w:rPr>
        <w:t xml:space="preserve">afkomstig </w:t>
      </w:r>
      <w:r w:rsidR="00E14543">
        <w:rPr>
          <w:rFonts w:ascii="Verdana" w:hAnsi="Verdana"/>
          <w:sz w:val="18"/>
          <w:szCs w:val="18"/>
        </w:rPr>
        <w:t xml:space="preserve">van afvalstoffen </w:t>
      </w:r>
      <w:r>
        <w:rPr>
          <w:rFonts w:ascii="Verdana" w:hAnsi="Verdana"/>
          <w:sz w:val="18"/>
          <w:szCs w:val="18"/>
        </w:rPr>
        <w:t xml:space="preserve">te voorkomen </w:t>
      </w:r>
      <w:r w:rsidR="00E14543">
        <w:rPr>
          <w:rFonts w:ascii="Verdana" w:hAnsi="Verdana"/>
          <w:sz w:val="18"/>
          <w:szCs w:val="18"/>
        </w:rPr>
        <w:t xml:space="preserve">is in de voorschriften opgenomen dat </w:t>
      </w:r>
      <w:r w:rsidR="002E10AB">
        <w:rPr>
          <w:rFonts w:ascii="Verdana" w:hAnsi="Verdana"/>
          <w:sz w:val="18"/>
          <w:szCs w:val="18"/>
        </w:rPr>
        <w:t xml:space="preserve">afvalstoffen moeten worden opgeslagen in afgesloten containers. </w:t>
      </w:r>
      <w:r w:rsidR="00DF421E">
        <w:rPr>
          <w:rFonts w:ascii="Verdana" w:hAnsi="Verdana"/>
          <w:sz w:val="18"/>
          <w:szCs w:val="18"/>
        </w:rPr>
        <w:t xml:space="preserve">Voor wat betreft de afvalstoffen in de bunker heeft de aanvrager op </w:t>
      </w:r>
      <w:r w:rsidR="0025662B">
        <w:rPr>
          <w:rFonts w:ascii="Verdana" w:hAnsi="Verdana"/>
          <w:sz w:val="18"/>
          <w:szCs w:val="18"/>
        </w:rPr>
        <w:t>25 juli</w:t>
      </w:r>
      <w:r w:rsidR="00416B39">
        <w:rPr>
          <w:rFonts w:ascii="Verdana" w:hAnsi="Verdana"/>
          <w:sz w:val="18"/>
          <w:szCs w:val="18"/>
        </w:rPr>
        <w:t xml:space="preserve"> per e-mail </w:t>
      </w:r>
      <w:r w:rsidR="0025662B">
        <w:rPr>
          <w:rFonts w:ascii="Verdana" w:hAnsi="Verdana"/>
          <w:sz w:val="18"/>
          <w:szCs w:val="18"/>
        </w:rPr>
        <w:t xml:space="preserve">laten weten dat bij deze opslag </w:t>
      </w:r>
      <w:r w:rsidR="000E078C">
        <w:rPr>
          <w:rFonts w:ascii="Verdana" w:hAnsi="Verdana"/>
          <w:sz w:val="18"/>
          <w:szCs w:val="18"/>
        </w:rPr>
        <w:t xml:space="preserve">feitelijk </w:t>
      </w:r>
      <w:r w:rsidR="0025662B">
        <w:rPr>
          <w:rFonts w:ascii="Verdana" w:hAnsi="Verdana"/>
          <w:sz w:val="18"/>
          <w:szCs w:val="18"/>
        </w:rPr>
        <w:t>geen percolaatwater vrijkomt.</w:t>
      </w:r>
    </w:p>
    <w:p w14:paraId="7A0FEA7F" w14:textId="77777777" w:rsidR="00C0363F" w:rsidRDefault="00C0363F" w:rsidP="009B5F6D">
      <w:pPr>
        <w:spacing w:line="300" w:lineRule="exact"/>
        <w:ind w:left="426" w:right="-1"/>
        <w:rPr>
          <w:rFonts w:ascii="Verdana" w:hAnsi="Verdana"/>
          <w:sz w:val="18"/>
          <w:szCs w:val="18"/>
        </w:rPr>
      </w:pPr>
    </w:p>
    <w:p w14:paraId="1FB1DD2D" w14:textId="6141CCCC" w:rsidR="009B5F6D" w:rsidRPr="009B5F6D" w:rsidRDefault="00484BA6" w:rsidP="009B5F6D">
      <w:pPr>
        <w:spacing w:line="300" w:lineRule="exact"/>
        <w:ind w:left="426" w:right="-1"/>
        <w:rPr>
          <w:rFonts w:ascii="Verdana" w:hAnsi="Verdana"/>
          <w:sz w:val="18"/>
          <w:szCs w:val="18"/>
        </w:rPr>
      </w:pPr>
      <w:r>
        <w:rPr>
          <w:rFonts w:ascii="Verdana" w:hAnsi="Verdana"/>
          <w:sz w:val="18"/>
          <w:szCs w:val="18"/>
        </w:rPr>
        <w:t xml:space="preserve">Om deze redenen zijn aan deze vergunning geen voorschriften verbonden </w:t>
      </w:r>
      <w:r w:rsidR="000E078C">
        <w:rPr>
          <w:rFonts w:ascii="Verdana" w:hAnsi="Verdana"/>
          <w:sz w:val="18"/>
          <w:szCs w:val="18"/>
        </w:rPr>
        <w:t xml:space="preserve">voor het lozen van afvalwater </w:t>
      </w:r>
      <w:r>
        <w:rPr>
          <w:rFonts w:ascii="Verdana" w:hAnsi="Verdana"/>
          <w:sz w:val="18"/>
          <w:szCs w:val="18"/>
        </w:rPr>
        <w:t xml:space="preserve">behoudens een </w:t>
      </w:r>
      <w:r w:rsidR="000E078C">
        <w:rPr>
          <w:rFonts w:ascii="Verdana" w:hAnsi="Verdana"/>
          <w:sz w:val="18"/>
          <w:szCs w:val="18"/>
        </w:rPr>
        <w:t>kapstok</w:t>
      </w:r>
      <w:r>
        <w:rPr>
          <w:rFonts w:ascii="Verdana" w:hAnsi="Verdana"/>
          <w:sz w:val="18"/>
          <w:szCs w:val="18"/>
        </w:rPr>
        <w:t xml:space="preserve">voorschrift om de doelmatige </w:t>
      </w:r>
      <w:r w:rsidR="009B5F6D" w:rsidRPr="009B5F6D">
        <w:rPr>
          <w:rFonts w:ascii="Verdana" w:hAnsi="Verdana"/>
          <w:sz w:val="18"/>
          <w:szCs w:val="18"/>
        </w:rPr>
        <w:t xml:space="preserve">werking van de riolering en de aangekoppelde apparatuur te waarborgen. </w:t>
      </w:r>
    </w:p>
    <w:p w14:paraId="100D6EA3" w14:textId="77777777" w:rsidR="002E10AB" w:rsidRDefault="002E10AB" w:rsidP="009B5F6D">
      <w:pPr>
        <w:spacing w:line="300" w:lineRule="exact"/>
        <w:ind w:left="426" w:right="-1"/>
        <w:rPr>
          <w:rFonts w:ascii="Verdana" w:hAnsi="Verdana"/>
          <w:sz w:val="18"/>
          <w:szCs w:val="18"/>
        </w:rPr>
      </w:pPr>
    </w:p>
    <w:p w14:paraId="59B5FEEC" w14:textId="77777777" w:rsidR="00E07A3C" w:rsidRPr="00E07A3C" w:rsidRDefault="00E07A3C" w:rsidP="00E07A3C">
      <w:pPr>
        <w:spacing w:line="300" w:lineRule="exact"/>
        <w:ind w:left="426" w:right="-1"/>
        <w:rPr>
          <w:rFonts w:ascii="Verdana" w:hAnsi="Verdana"/>
          <w:b/>
          <w:sz w:val="18"/>
          <w:szCs w:val="18"/>
        </w:rPr>
      </w:pPr>
      <w:r w:rsidRPr="00E07A3C">
        <w:rPr>
          <w:rFonts w:ascii="Verdana" w:hAnsi="Verdana"/>
          <w:b/>
          <w:sz w:val="18"/>
          <w:szCs w:val="18"/>
        </w:rPr>
        <w:t>Opslag (gevaarlijke) stoffen</w:t>
      </w:r>
    </w:p>
    <w:p w14:paraId="3F0A41E6" w14:textId="77777777" w:rsidR="0071672F" w:rsidRDefault="00E07A3C" w:rsidP="00E07A3C">
      <w:pPr>
        <w:spacing w:line="300" w:lineRule="exact"/>
        <w:ind w:left="426" w:right="-1"/>
        <w:rPr>
          <w:rFonts w:ascii="Verdana" w:hAnsi="Verdana"/>
          <w:sz w:val="18"/>
          <w:szCs w:val="18"/>
        </w:rPr>
      </w:pPr>
      <w:r w:rsidRPr="00E07A3C">
        <w:rPr>
          <w:rFonts w:ascii="Verdana" w:hAnsi="Verdana"/>
          <w:sz w:val="18"/>
          <w:szCs w:val="18"/>
        </w:rPr>
        <w:t>Voor een aantal installaties, activiteiten of processen die invloed kunnen uitoefenen op de veiligheid, heeft de Programmaraad van de PGS beheerorganisatie, een Publicatiereeks Gevaarlijke Stoffen opgesteld. In deze publicatiereeks worden eisen en voorwaarden gesteld voor onder andere het milieuhygiënisch opslaan van gevaarlijke stoffen of gasflessen. Er worden regels gesteld waarmee een aanvaardbaar beschermingsniveau voor mens en milieu is gerealiseerd, waarbij is uitgegaan van de stand der techniek.</w:t>
      </w:r>
    </w:p>
    <w:p w14:paraId="078EE9D4" w14:textId="77777777" w:rsidR="00E07A3C" w:rsidRDefault="00E07A3C" w:rsidP="005C3977">
      <w:pPr>
        <w:spacing w:line="300" w:lineRule="exact"/>
        <w:ind w:left="426" w:right="-1"/>
        <w:rPr>
          <w:rFonts w:ascii="Verdana" w:hAnsi="Verdana"/>
          <w:sz w:val="18"/>
          <w:szCs w:val="18"/>
        </w:rPr>
      </w:pPr>
    </w:p>
    <w:p w14:paraId="10AD1241" w14:textId="77777777" w:rsidR="00E07A3C" w:rsidRPr="00E07A3C" w:rsidRDefault="00E07A3C" w:rsidP="00E07A3C">
      <w:pPr>
        <w:spacing w:line="300" w:lineRule="exact"/>
        <w:ind w:left="426" w:right="-1"/>
        <w:rPr>
          <w:rFonts w:ascii="Verdana" w:hAnsi="Verdana"/>
          <w:i/>
          <w:sz w:val="18"/>
          <w:szCs w:val="18"/>
        </w:rPr>
      </w:pPr>
      <w:r w:rsidRPr="00E07A3C">
        <w:rPr>
          <w:rFonts w:ascii="Verdana" w:hAnsi="Verdana"/>
          <w:i/>
          <w:sz w:val="18"/>
          <w:szCs w:val="18"/>
        </w:rPr>
        <w:t>(PGS 15)</w:t>
      </w:r>
    </w:p>
    <w:p w14:paraId="5AA20FD8" w14:textId="0D883672" w:rsidR="00F31A1A" w:rsidRDefault="00E07A3C" w:rsidP="00E07A3C">
      <w:pPr>
        <w:spacing w:line="300" w:lineRule="exact"/>
        <w:ind w:left="426" w:right="-1"/>
        <w:rPr>
          <w:rFonts w:ascii="Verdana" w:hAnsi="Verdana"/>
          <w:sz w:val="18"/>
          <w:szCs w:val="18"/>
        </w:rPr>
      </w:pPr>
      <w:r w:rsidRPr="00E07A3C">
        <w:rPr>
          <w:rFonts w:ascii="Verdana" w:hAnsi="Verdana"/>
          <w:sz w:val="18"/>
          <w:szCs w:val="18"/>
        </w:rPr>
        <w:t xml:space="preserve">In het bedrijf worden </w:t>
      </w:r>
      <w:r w:rsidR="007C6524">
        <w:rPr>
          <w:rFonts w:ascii="Verdana" w:hAnsi="Verdana"/>
          <w:sz w:val="18"/>
          <w:szCs w:val="18"/>
        </w:rPr>
        <w:t xml:space="preserve">verpakte </w:t>
      </w:r>
      <w:r w:rsidRPr="00E07A3C">
        <w:rPr>
          <w:rFonts w:ascii="Verdana" w:hAnsi="Verdana"/>
          <w:sz w:val="18"/>
          <w:szCs w:val="18"/>
        </w:rPr>
        <w:t xml:space="preserve">gevaarlijke </w:t>
      </w:r>
      <w:r w:rsidR="007C6524">
        <w:rPr>
          <w:rFonts w:ascii="Verdana" w:hAnsi="Verdana"/>
          <w:sz w:val="18"/>
          <w:szCs w:val="18"/>
        </w:rPr>
        <w:t>(afval)</w:t>
      </w:r>
      <w:r w:rsidRPr="00E07A3C">
        <w:rPr>
          <w:rFonts w:ascii="Verdana" w:hAnsi="Verdana"/>
          <w:sz w:val="18"/>
          <w:szCs w:val="18"/>
        </w:rPr>
        <w:t xml:space="preserve">stoffen opgeslagen. Voor de opslag van deze gevaarlijke </w:t>
      </w:r>
      <w:r w:rsidR="007C6524">
        <w:rPr>
          <w:rFonts w:ascii="Verdana" w:hAnsi="Verdana"/>
          <w:sz w:val="18"/>
          <w:szCs w:val="18"/>
        </w:rPr>
        <w:t>(afval)</w:t>
      </w:r>
      <w:r w:rsidRPr="00E07A3C">
        <w:rPr>
          <w:rFonts w:ascii="Verdana" w:hAnsi="Verdana"/>
          <w:sz w:val="18"/>
          <w:szCs w:val="18"/>
        </w:rPr>
        <w:t>stoffen is aangesloten bij</w:t>
      </w:r>
      <w:r w:rsidR="00F31A1A">
        <w:rPr>
          <w:rFonts w:ascii="Verdana" w:hAnsi="Verdana"/>
          <w:sz w:val="18"/>
          <w:szCs w:val="18"/>
        </w:rPr>
        <w:t xml:space="preserve"> de PGS 15</w:t>
      </w:r>
      <w:r w:rsidR="007C6524">
        <w:rPr>
          <w:rFonts w:ascii="Verdana" w:hAnsi="Verdana"/>
          <w:sz w:val="18"/>
          <w:szCs w:val="18"/>
        </w:rPr>
        <w:t xml:space="preserve"> </w:t>
      </w:r>
      <w:r w:rsidR="00115D64">
        <w:rPr>
          <w:rFonts w:ascii="Verdana" w:hAnsi="Verdana"/>
          <w:sz w:val="18"/>
          <w:szCs w:val="18"/>
        </w:rPr>
        <w:t xml:space="preserve">mits deze onder de werkingssfeer vallen van deze richtlijn. </w:t>
      </w:r>
      <w:r w:rsidR="00CF4D7B">
        <w:rPr>
          <w:rFonts w:ascii="Verdana" w:hAnsi="Verdana"/>
          <w:sz w:val="18"/>
          <w:szCs w:val="18"/>
        </w:rPr>
        <w:t xml:space="preserve">Niet elke gevaarlijke afvalstof is namelijk een gevaarlijke stof zoals bedoeld in de PGS 15. </w:t>
      </w:r>
      <w:r w:rsidR="00115D64">
        <w:rPr>
          <w:rFonts w:ascii="Verdana" w:hAnsi="Verdana"/>
          <w:sz w:val="18"/>
          <w:szCs w:val="18"/>
        </w:rPr>
        <w:t xml:space="preserve">Op dit punt is de vergunning geactualiseerd. </w:t>
      </w:r>
    </w:p>
    <w:p w14:paraId="1105C456" w14:textId="77777777" w:rsidR="003D051F" w:rsidRDefault="003D051F" w:rsidP="0037459F">
      <w:pPr>
        <w:spacing w:line="300" w:lineRule="exact"/>
        <w:ind w:left="426" w:right="-1"/>
        <w:rPr>
          <w:rFonts w:ascii="Verdana" w:hAnsi="Verdana"/>
          <w:sz w:val="18"/>
          <w:szCs w:val="18"/>
        </w:rPr>
      </w:pPr>
    </w:p>
    <w:p w14:paraId="4555B342" w14:textId="77777777" w:rsidR="009B12FA" w:rsidRPr="00C03472" w:rsidRDefault="009B12FA" w:rsidP="009B12FA">
      <w:pPr>
        <w:spacing w:line="300" w:lineRule="exact"/>
        <w:ind w:left="426" w:right="-1"/>
        <w:rPr>
          <w:rFonts w:ascii="Verdana" w:hAnsi="Verdana"/>
          <w:b/>
          <w:sz w:val="18"/>
          <w:szCs w:val="18"/>
        </w:rPr>
      </w:pPr>
      <w:r w:rsidRPr="00C03472">
        <w:rPr>
          <w:rFonts w:ascii="Verdana" w:hAnsi="Verdana"/>
          <w:b/>
          <w:sz w:val="18"/>
          <w:szCs w:val="18"/>
        </w:rPr>
        <w:t>Bedrijfsstoring en ongewone voorvallen!</w:t>
      </w:r>
    </w:p>
    <w:p w14:paraId="03CAC15F" w14:textId="77777777" w:rsidR="009B12FA" w:rsidRPr="00C03472" w:rsidRDefault="009B12FA" w:rsidP="009B12FA">
      <w:pPr>
        <w:spacing w:line="300" w:lineRule="exact"/>
        <w:ind w:left="426" w:right="-1"/>
        <w:rPr>
          <w:rFonts w:ascii="Verdana" w:hAnsi="Verdana"/>
          <w:sz w:val="18"/>
          <w:szCs w:val="18"/>
        </w:rPr>
      </w:pPr>
      <w:r w:rsidRPr="00C03472">
        <w:rPr>
          <w:rFonts w:ascii="Verdana" w:hAnsi="Verdana"/>
          <w:sz w:val="18"/>
          <w:szCs w:val="18"/>
        </w:rPr>
        <w:t>Bij een bedrijfsstoring of ongewoon voorval, in de zin van de Wet bodembescherming (Stb. 1994, 374), of van artikel 17.2 van de Wet milieubeheer, dient het bedrijf dit direct te melden bij:</w:t>
      </w:r>
    </w:p>
    <w:p w14:paraId="14691D8D" w14:textId="77777777" w:rsidR="009B12FA" w:rsidRDefault="009B12FA" w:rsidP="00420A8C">
      <w:pPr>
        <w:pStyle w:val="Lijstalinea"/>
        <w:numPr>
          <w:ilvl w:val="0"/>
          <w:numId w:val="8"/>
        </w:numPr>
        <w:spacing w:line="300" w:lineRule="exact"/>
        <w:ind w:left="709" w:right="-1" w:hanging="283"/>
        <w:rPr>
          <w:rFonts w:ascii="Verdana" w:hAnsi="Verdana"/>
          <w:sz w:val="18"/>
          <w:szCs w:val="18"/>
        </w:rPr>
      </w:pPr>
      <w:r w:rsidRPr="00AF5F3F">
        <w:rPr>
          <w:rFonts w:ascii="Verdana" w:hAnsi="Verdana"/>
          <w:sz w:val="18"/>
          <w:szCs w:val="18"/>
        </w:rPr>
        <w:t xml:space="preserve">Omgevingsdienst IJmond, op werkdagen </w:t>
      </w:r>
      <w:r>
        <w:rPr>
          <w:rFonts w:ascii="Verdana" w:hAnsi="Verdana"/>
          <w:sz w:val="18"/>
          <w:szCs w:val="18"/>
        </w:rPr>
        <w:t xml:space="preserve">tijdens kantooruren </w:t>
      </w:r>
      <w:r w:rsidRPr="00AF5F3F">
        <w:rPr>
          <w:rFonts w:ascii="Verdana" w:hAnsi="Verdana"/>
          <w:sz w:val="18"/>
          <w:szCs w:val="18"/>
        </w:rPr>
        <w:t xml:space="preserve">tussen 09.00 en </w:t>
      </w:r>
    </w:p>
    <w:p w14:paraId="1F9F5B01" w14:textId="77777777" w:rsidR="009B12FA" w:rsidRPr="00AF5F3F" w:rsidRDefault="009B12FA" w:rsidP="009B12FA">
      <w:pPr>
        <w:spacing w:line="300" w:lineRule="exact"/>
        <w:ind w:left="709" w:right="-1"/>
        <w:rPr>
          <w:rFonts w:ascii="Verdana" w:hAnsi="Verdana"/>
          <w:sz w:val="18"/>
          <w:szCs w:val="18"/>
        </w:rPr>
      </w:pPr>
      <w:r w:rsidRPr="00AF5F3F">
        <w:rPr>
          <w:rFonts w:ascii="Verdana" w:hAnsi="Verdana"/>
          <w:sz w:val="18"/>
          <w:szCs w:val="18"/>
        </w:rPr>
        <w:t xml:space="preserve">17.00 uur bereikbaar op </w:t>
      </w:r>
      <w:r w:rsidRPr="0057124A">
        <w:rPr>
          <w:rFonts w:ascii="Wingdings" w:eastAsia="Wingdings" w:hAnsi="Wingdings" w:cs="Wingdings"/>
        </w:rPr>
        <w:t>(</w:t>
      </w:r>
      <w:r w:rsidRPr="00AF5F3F">
        <w:rPr>
          <w:rFonts w:ascii="Verdana" w:hAnsi="Verdana"/>
          <w:sz w:val="18"/>
          <w:szCs w:val="18"/>
        </w:rPr>
        <w:t xml:space="preserve"> 0251 - 263863 en buiten kantooruren bereikbaar op</w:t>
      </w:r>
    </w:p>
    <w:p w14:paraId="3F72F25B" w14:textId="77777777" w:rsidR="009B12FA" w:rsidRPr="00AF5F3F" w:rsidRDefault="009B12FA" w:rsidP="009B12FA">
      <w:pPr>
        <w:pStyle w:val="Lijstalinea"/>
        <w:spacing w:line="300" w:lineRule="exact"/>
        <w:ind w:left="709" w:right="-1"/>
        <w:rPr>
          <w:rFonts w:ascii="Verdana" w:hAnsi="Verdana"/>
          <w:sz w:val="18"/>
          <w:szCs w:val="18"/>
        </w:rPr>
      </w:pPr>
      <w:r w:rsidRPr="0057124A">
        <w:rPr>
          <w:rFonts w:ascii="Wingdings" w:eastAsia="Wingdings" w:hAnsi="Wingdings" w:cs="Wingdings"/>
          <w:sz w:val="18"/>
          <w:szCs w:val="18"/>
        </w:rPr>
        <w:t>(</w:t>
      </w:r>
      <w:r>
        <w:rPr>
          <w:rFonts w:ascii="Verdana" w:hAnsi="Verdana"/>
          <w:sz w:val="18"/>
          <w:szCs w:val="18"/>
        </w:rPr>
        <w:t xml:space="preserve"> 06-65013610 </w:t>
      </w:r>
      <w:r w:rsidRPr="00AF5F3F">
        <w:rPr>
          <w:rFonts w:ascii="Verdana" w:hAnsi="Verdana"/>
          <w:sz w:val="18"/>
          <w:szCs w:val="18"/>
        </w:rPr>
        <w:t xml:space="preserve">of, </w:t>
      </w:r>
    </w:p>
    <w:p w14:paraId="37C8615B" w14:textId="77777777" w:rsidR="009B12FA" w:rsidRPr="00C03472" w:rsidRDefault="009B12FA" w:rsidP="00420A8C">
      <w:pPr>
        <w:pStyle w:val="Lijstalinea"/>
        <w:numPr>
          <w:ilvl w:val="0"/>
          <w:numId w:val="8"/>
        </w:numPr>
        <w:spacing w:line="300" w:lineRule="exact"/>
        <w:ind w:left="709" w:right="-1" w:hanging="283"/>
        <w:rPr>
          <w:rFonts w:ascii="Verdana" w:hAnsi="Verdana"/>
          <w:sz w:val="18"/>
          <w:szCs w:val="18"/>
        </w:rPr>
      </w:pPr>
      <w:r w:rsidRPr="00C03472">
        <w:rPr>
          <w:rFonts w:ascii="Verdana" w:hAnsi="Verdana"/>
          <w:sz w:val="18"/>
          <w:szCs w:val="18"/>
        </w:rPr>
        <w:t>het algemene politienumm</w:t>
      </w:r>
      <w:r>
        <w:rPr>
          <w:rFonts w:ascii="Verdana" w:hAnsi="Verdana"/>
          <w:sz w:val="18"/>
          <w:szCs w:val="18"/>
        </w:rPr>
        <w:t xml:space="preserve">er, dag en nacht bereikbaar op </w:t>
      </w:r>
      <w:r w:rsidRPr="0057124A">
        <w:rPr>
          <w:rFonts w:ascii="Wingdings" w:eastAsia="Wingdings" w:hAnsi="Wingdings" w:cs="Wingdings"/>
          <w:sz w:val="18"/>
          <w:szCs w:val="18"/>
        </w:rPr>
        <w:t>(</w:t>
      </w:r>
      <w:r w:rsidRPr="00C03472">
        <w:rPr>
          <w:rFonts w:ascii="Verdana" w:hAnsi="Verdana"/>
          <w:sz w:val="18"/>
          <w:szCs w:val="18"/>
        </w:rPr>
        <w:t xml:space="preserve"> 0900 </w:t>
      </w:r>
      <w:r>
        <w:rPr>
          <w:rFonts w:ascii="Verdana" w:hAnsi="Verdana"/>
          <w:sz w:val="18"/>
          <w:szCs w:val="18"/>
        </w:rPr>
        <w:t xml:space="preserve">- </w:t>
      </w:r>
      <w:r w:rsidRPr="00C03472">
        <w:rPr>
          <w:rFonts w:ascii="Verdana" w:hAnsi="Verdana"/>
          <w:sz w:val="18"/>
          <w:szCs w:val="18"/>
        </w:rPr>
        <w:t>88 44.</w:t>
      </w:r>
    </w:p>
    <w:p w14:paraId="70FB6684" w14:textId="71A33797" w:rsidR="000C6359" w:rsidRDefault="000C6359">
      <w:pPr>
        <w:rPr>
          <w:rFonts w:ascii="Verdana" w:hAnsi="Verdana"/>
          <w:sz w:val="18"/>
          <w:szCs w:val="18"/>
        </w:rPr>
      </w:pPr>
      <w:r>
        <w:rPr>
          <w:rFonts w:ascii="Verdana" w:hAnsi="Verdana"/>
          <w:sz w:val="18"/>
          <w:szCs w:val="18"/>
        </w:rPr>
        <w:br w:type="page"/>
      </w:r>
    </w:p>
    <w:p w14:paraId="7CB30A92" w14:textId="71A8E2B5" w:rsidR="00E07A3C" w:rsidRPr="00C06984" w:rsidRDefault="00E07A3C" w:rsidP="00F4432E">
      <w:pPr>
        <w:pStyle w:val="Kop5"/>
      </w:pPr>
      <w:bookmarkStart w:id="17" w:name="_Toc179539877"/>
      <w:r w:rsidRPr="00C06984">
        <w:lastRenderedPageBreak/>
        <w:t xml:space="preserve">Mandaat </w:t>
      </w:r>
      <w:r w:rsidRPr="00335B7E">
        <w:t>Haarlem</w:t>
      </w:r>
      <w:bookmarkEnd w:id="17"/>
    </w:p>
    <w:p w14:paraId="314D90FF" w14:textId="444C749E" w:rsidR="00E07A3C" w:rsidRPr="00E07A3C" w:rsidRDefault="00383842" w:rsidP="00383842">
      <w:pPr>
        <w:spacing w:line="300" w:lineRule="exact"/>
        <w:ind w:left="426" w:right="-1"/>
        <w:rPr>
          <w:rFonts w:ascii="Verdana" w:hAnsi="Verdana"/>
          <w:sz w:val="18"/>
          <w:szCs w:val="18"/>
        </w:rPr>
      </w:pPr>
      <w:r w:rsidRPr="00383842">
        <w:rPr>
          <w:rFonts w:ascii="Verdana" w:hAnsi="Verdana"/>
          <w:sz w:val="18"/>
          <w:szCs w:val="18"/>
        </w:rPr>
        <w:t xml:space="preserve">Het college van gemeente </w:t>
      </w:r>
      <w:r w:rsidR="00E35B37">
        <w:rPr>
          <w:rFonts w:ascii="Verdana" w:hAnsi="Verdana"/>
          <w:sz w:val="18"/>
          <w:szCs w:val="18"/>
        </w:rPr>
        <w:t xml:space="preserve">Haarlem </w:t>
      </w:r>
      <w:r>
        <w:rPr>
          <w:rFonts w:ascii="Verdana" w:hAnsi="Verdana"/>
          <w:sz w:val="18"/>
          <w:szCs w:val="18"/>
        </w:rPr>
        <w:t xml:space="preserve">heeft de bevoegdheid tot het </w:t>
      </w:r>
      <w:r w:rsidRPr="00383842">
        <w:rPr>
          <w:rFonts w:ascii="Verdana" w:hAnsi="Verdana"/>
          <w:sz w:val="18"/>
          <w:szCs w:val="18"/>
        </w:rPr>
        <w:t>verlenen van deze vergunning gemandateerd aan de direct</w:t>
      </w:r>
      <w:r w:rsidR="0036400D">
        <w:rPr>
          <w:rFonts w:ascii="Verdana" w:hAnsi="Verdana"/>
          <w:sz w:val="18"/>
          <w:szCs w:val="18"/>
        </w:rPr>
        <w:t>eur van Omgevingsdienst IJmond.</w:t>
      </w:r>
      <w:r w:rsidR="00E35B37">
        <w:rPr>
          <w:rFonts w:ascii="Verdana" w:hAnsi="Verdana"/>
          <w:sz w:val="18"/>
          <w:szCs w:val="18"/>
        </w:rPr>
        <w:t xml:space="preserve"> </w:t>
      </w:r>
      <w:r w:rsidRPr="00383842">
        <w:rPr>
          <w:rFonts w:ascii="Verdana" w:hAnsi="Verdana"/>
          <w:sz w:val="18"/>
          <w:szCs w:val="18"/>
        </w:rPr>
        <w:t xml:space="preserve">De directeur van Omgevingsdienst IJmond oefent deze bevoegdheid daarmee uit onder </w:t>
      </w:r>
      <w:r w:rsidR="00E35B37">
        <w:rPr>
          <w:rFonts w:ascii="Verdana" w:hAnsi="Verdana"/>
          <w:sz w:val="18"/>
          <w:szCs w:val="18"/>
        </w:rPr>
        <w:t>v</w:t>
      </w:r>
      <w:r w:rsidRPr="00383842">
        <w:rPr>
          <w:rFonts w:ascii="Verdana" w:hAnsi="Verdana"/>
          <w:sz w:val="18"/>
          <w:szCs w:val="18"/>
        </w:rPr>
        <w:t>erantwoordelijkheid van het college.</w:t>
      </w:r>
    </w:p>
    <w:p w14:paraId="07C066C6" w14:textId="77777777" w:rsidR="00E07A3C" w:rsidRDefault="00E07A3C" w:rsidP="005C3977">
      <w:pPr>
        <w:spacing w:line="300" w:lineRule="exact"/>
        <w:ind w:left="426" w:right="-1"/>
        <w:rPr>
          <w:rFonts w:ascii="Verdana" w:hAnsi="Verdana"/>
          <w:sz w:val="18"/>
          <w:szCs w:val="18"/>
        </w:rPr>
      </w:pPr>
    </w:p>
    <w:p w14:paraId="7B336F20" w14:textId="4DB6CC17" w:rsidR="00E07A3C" w:rsidRPr="00C06984" w:rsidRDefault="00BF620A" w:rsidP="00C06984">
      <w:pPr>
        <w:pStyle w:val="Kop5"/>
      </w:pPr>
      <w:bookmarkStart w:id="18" w:name="_Toc473966353"/>
      <w:bookmarkStart w:id="19" w:name="_Toc474039423"/>
      <w:bookmarkStart w:id="20" w:name="_Toc474040103"/>
      <w:bookmarkStart w:id="21" w:name="_Toc474040489"/>
      <w:bookmarkStart w:id="22" w:name="_Toc474041206"/>
      <w:bookmarkStart w:id="23" w:name="_Toc474044797"/>
      <w:bookmarkStart w:id="24" w:name="_Toc474130438"/>
      <w:bookmarkStart w:id="25" w:name="_Toc233534948"/>
      <w:bookmarkStart w:id="26" w:name="_Toc420655053"/>
      <w:bookmarkStart w:id="27" w:name="_Toc179539878"/>
      <w:r>
        <w:t>B</w:t>
      </w:r>
      <w:r w:rsidR="00C06984" w:rsidRPr="00C06984">
        <w:t>eschikking</w:t>
      </w:r>
      <w:bookmarkEnd w:id="18"/>
      <w:bookmarkEnd w:id="19"/>
      <w:bookmarkEnd w:id="20"/>
      <w:bookmarkEnd w:id="21"/>
      <w:bookmarkEnd w:id="22"/>
      <w:bookmarkEnd w:id="23"/>
      <w:bookmarkEnd w:id="24"/>
      <w:bookmarkEnd w:id="25"/>
      <w:bookmarkEnd w:id="26"/>
      <w:bookmarkEnd w:id="27"/>
    </w:p>
    <w:p w14:paraId="5AD298B2" w14:textId="5768F16D" w:rsidR="00B333FB" w:rsidRPr="00C06984" w:rsidRDefault="00B333FB" w:rsidP="00B333FB">
      <w:pPr>
        <w:spacing w:line="300" w:lineRule="exact"/>
        <w:ind w:left="426" w:right="-1"/>
        <w:rPr>
          <w:rFonts w:ascii="Verdana" w:hAnsi="Verdana"/>
          <w:sz w:val="18"/>
          <w:szCs w:val="18"/>
        </w:rPr>
      </w:pPr>
      <w:r w:rsidRPr="00C06984">
        <w:rPr>
          <w:rFonts w:ascii="Verdana" w:hAnsi="Verdana"/>
          <w:sz w:val="18"/>
          <w:szCs w:val="18"/>
        </w:rPr>
        <w:t xml:space="preserve">Op grond van bovenstaande overwegingen is het bevoegd gezag van mening dat de nadelige gevolgen voor het milieu ten gevolge van de aangevraagde activiteiten voor </w:t>
      </w:r>
      <w:r w:rsidR="00827799">
        <w:rPr>
          <w:rFonts w:ascii="Verdana" w:hAnsi="Verdana"/>
          <w:sz w:val="18"/>
          <w:szCs w:val="18"/>
        </w:rPr>
        <w:t xml:space="preserve">de inrichting </w:t>
      </w:r>
      <w:r>
        <w:rPr>
          <w:rFonts w:ascii="Verdana" w:hAnsi="Verdana"/>
          <w:sz w:val="18"/>
          <w:szCs w:val="18"/>
        </w:rPr>
        <w:t xml:space="preserve"> </w:t>
      </w:r>
      <w:r w:rsidRPr="00C06984">
        <w:rPr>
          <w:rFonts w:ascii="Verdana" w:hAnsi="Verdana"/>
          <w:sz w:val="18"/>
          <w:szCs w:val="18"/>
        </w:rPr>
        <w:t>in voldoende mate kunnen worden voorkomen dan wel beperkt door het verbinden van voorschriften aan deze vergunning.</w:t>
      </w:r>
    </w:p>
    <w:p w14:paraId="5C38C76B" w14:textId="77777777" w:rsidR="00B333FB" w:rsidRPr="00C06984" w:rsidRDefault="00B333FB" w:rsidP="00B333FB">
      <w:pPr>
        <w:spacing w:line="300" w:lineRule="exact"/>
        <w:ind w:left="426" w:right="-1"/>
        <w:rPr>
          <w:rFonts w:ascii="Verdana" w:hAnsi="Verdana"/>
          <w:sz w:val="18"/>
          <w:szCs w:val="18"/>
        </w:rPr>
      </w:pPr>
    </w:p>
    <w:p w14:paraId="09473D26" w14:textId="3D9D6877" w:rsidR="00B333FB" w:rsidRPr="00983747" w:rsidRDefault="00B333FB" w:rsidP="00B333FB">
      <w:pPr>
        <w:spacing w:line="300" w:lineRule="exact"/>
        <w:ind w:left="426" w:right="-1"/>
        <w:rPr>
          <w:rFonts w:ascii="Verdana" w:hAnsi="Verdana"/>
          <w:sz w:val="18"/>
          <w:szCs w:val="18"/>
        </w:rPr>
      </w:pPr>
      <w:r w:rsidRPr="00983747">
        <w:rPr>
          <w:rFonts w:ascii="Verdana" w:hAnsi="Verdana"/>
          <w:sz w:val="18"/>
          <w:szCs w:val="18"/>
        </w:rPr>
        <w:t xml:space="preserve">Gelet op de milieubelasting van de inrichting is besloten </w:t>
      </w:r>
      <w:r w:rsidR="00AB2AD4">
        <w:rPr>
          <w:rFonts w:ascii="Verdana" w:hAnsi="Verdana"/>
          <w:sz w:val="18"/>
          <w:szCs w:val="18"/>
        </w:rPr>
        <w:t xml:space="preserve">om </w:t>
      </w:r>
      <w:r w:rsidRPr="00983747">
        <w:rPr>
          <w:rFonts w:ascii="Verdana" w:hAnsi="Verdana"/>
          <w:sz w:val="18"/>
          <w:szCs w:val="18"/>
        </w:rPr>
        <w:t xml:space="preserve">aan </w:t>
      </w:r>
      <w:r w:rsidR="00827799">
        <w:rPr>
          <w:rFonts w:ascii="Verdana" w:hAnsi="Verdana"/>
          <w:sz w:val="18"/>
          <w:szCs w:val="18"/>
        </w:rPr>
        <w:t xml:space="preserve">Spaarnelanden </w:t>
      </w:r>
      <w:r w:rsidR="00AB2AD4">
        <w:rPr>
          <w:rFonts w:ascii="Verdana" w:hAnsi="Verdana"/>
          <w:sz w:val="18"/>
          <w:szCs w:val="18"/>
        </w:rPr>
        <w:t>NV gelegen aan de Johan van Krimpenweg 10 in Haarlem</w:t>
      </w:r>
      <w:r w:rsidRPr="00983747">
        <w:rPr>
          <w:rFonts w:ascii="Verdana" w:hAnsi="Verdana"/>
          <w:sz w:val="18"/>
          <w:szCs w:val="18"/>
        </w:rPr>
        <w:t xml:space="preserve"> kadastraal bekend gemeente </w:t>
      </w:r>
      <w:r w:rsidR="00EA6B06">
        <w:rPr>
          <w:rFonts w:ascii="Verdana" w:hAnsi="Verdana"/>
          <w:sz w:val="18"/>
          <w:szCs w:val="18"/>
        </w:rPr>
        <w:t>Haarlem</w:t>
      </w:r>
      <w:r w:rsidR="00DB4452">
        <w:rPr>
          <w:rFonts w:ascii="Verdana" w:hAnsi="Verdana"/>
          <w:sz w:val="18"/>
          <w:szCs w:val="18"/>
        </w:rPr>
        <w:t>, sectie O</w:t>
      </w:r>
      <w:r>
        <w:rPr>
          <w:rFonts w:ascii="Verdana" w:hAnsi="Verdana"/>
          <w:sz w:val="18"/>
          <w:szCs w:val="18"/>
        </w:rPr>
        <w:t xml:space="preserve">, </w:t>
      </w:r>
      <w:r w:rsidRPr="00983747">
        <w:rPr>
          <w:rFonts w:ascii="Verdana" w:hAnsi="Verdana"/>
          <w:sz w:val="18"/>
          <w:szCs w:val="18"/>
        </w:rPr>
        <w:t>nummer</w:t>
      </w:r>
      <w:r w:rsidR="00DB4452">
        <w:rPr>
          <w:rFonts w:ascii="Verdana" w:hAnsi="Verdana"/>
          <w:sz w:val="18"/>
          <w:szCs w:val="18"/>
        </w:rPr>
        <w:t xml:space="preserve"> 741</w:t>
      </w:r>
      <w:r w:rsidRPr="00983747">
        <w:rPr>
          <w:rFonts w:ascii="Verdana" w:hAnsi="Verdana"/>
          <w:sz w:val="18"/>
          <w:szCs w:val="18"/>
        </w:rPr>
        <w:t>:</w:t>
      </w:r>
    </w:p>
    <w:p w14:paraId="0D019627" w14:textId="77777777" w:rsidR="00B333FB" w:rsidRDefault="00B333FB" w:rsidP="00420A8C">
      <w:pPr>
        <w:pStyle w:val="Lijstalinea"/>
        <w:numPr>
          <w:ilvl w:val="0"/>
          <w:numId w:val="6"/>
        </w:numPr>
        <w:spacing w:line="300" w:lineRule="exact"/>
        <w:ind w:left="851" w:right="-1" w:hanging="425"/>
        <w:rPr>
          <w:rFonts w:ascii="Verdana" w:hAnsi="Verdana"/>
          <w:sz w:val="18"/>
          <w:szCs w:val="18"/>
        </w:rPr>
      </w:pPr>
      <w:r w:rsidRPr="00983747">
        <w:rPr>
          <w:rFonts w:ascii="Verdana" w:hAnsi="Verdana"/>
          <w:sz w:val="18"/>
          <w:szCs w:val="18"/>
        </w:rPr>
        <w:t>een omgevingsvergunning voor veranderen</w:t>
      </w:r>
      <w:r w:rsidRPr="00C06984">
        <w:rPr>
          <w:rFonts w:ascii="Verdana" w:hAnsi="Verdana"/>
          <w:sz w:val="18"/>
          <w:szCs w:val="18"/>
        </w:rPr>
        <w:t xml:space="preserve"> van een inrichting te verlenen onder bijgaande voorschriften</w:t>
      </w:r>
      <w:r w:rsidRPr="00BB404C">
        <w:rPr>
          <w:rFonts w:ascii="Verdana" w:hAnsi="Verdana"/>
          <w:sz w:val="18"/>
          <w:szCs w:val="18"/>
        </w:rPr>
        <w:t xml:space="preserve"> op basis van de ingediende aanvraag </w:t>
      </w:r>
    </w:p>
    <w:p w14:paraId="10EA0441" w14:textId="706C35B3" w:rsidR="00B333FB" w:rsidRDefault="00B333FB" w:rsidP="00420A8C">
      <w:pPr>
        <w:pStyle w:val="Lijstalinea"/>
        <w:numPr>
          <w:ilvl w:val="0"/>
          <w:numId w:val="6"/>
        </w:numPr>
        <w:spacing w:line="300" w:lineRule="exact"/>
        <w:ind w:left="851" w:right="-1" w:hanging="425"/>
        <w:rPr>
          <w:rFonts w:ascii="Verdana" w:hAnsi="Verdana"/>
          <w:sz w:val="18"/>
          <w:szCs w:val="18"/>
        </w:rPr>
      </w:pPr>
      <w:r>
        <w:rPr>
          <w:rFonts w:ascii="Verdana" w:hAnsi="Verdana"/>
          <w:sz w:val="18"/>
          <w:szCs w:val="18"/>
        </w:rPr>
        <w:t xml:space="preserve">de omgevingsvergunning met kenmerk </w:t>
      </w:r>
      <w:r w:rsidR="00E1635F">
        <w:rPr>
          <w:rFonts w:ascii="Verdana" w:hAnsi="Verdana"/>
          <w:sz w:val="18"/>
          <w:szCs w:val="18"/>
        </w:rPr>
        <w:t xml:space="preserve">2004-18930 </w:t>
      </w:r>
      <w:r>
        <w:rPr>
          <w:rFonts w:ascii="Verdana" w:hAnsi="Verdana"/>
          <w:sz w:val="18"/>
          <w:szCs w:val="18"/>
        </w:rPr>
        <w:t>te actualiseren door alle voorschriften</w:t>
      </w:r>
      <w:r w:rsidR="00E1635F">
        <w:rPr>
          <w:rFonts w:ascii="Verdana" w:hAnsi="Verdana"/>
          <w:sz w:val="18"/>
          <w:szCs w:val="18"/>
        </w:rPr>
        <w:t>, begrippen</w:t>
      </w:r>
      <w:r>
        <w:rPr>
          <w:rFonts w:ascii="Verdana" w:hAnsi="Verdana"/>
          <w:sz w:val="18"/>
          <w:szCs w:val="18"/>
        </w:rPr>
        <w:t xml:space="preserve"> en </w:t>
      </w:r>
      <w:r w:rsidR="00E1635F">
        <w:rPr>
          <w:rFonts w:ascii="Verdana" w:hAnsi="Verdana"/>
          <w:sz w:val="18"/>
          <w:szCs w:val="18"/>
        </w:rPr>
        <w:t>bepalingen</w:t>
      </w:r>
      <w:r>
        <w:rPr>
          <w:rFonts w:ascii="Verdana" w:hAnsi="Verdana"/>
          <w:sz w:val="18"/>
          <w:szCs w:val="18"/>
        </w:rPr>
        <w:t xml:space="preserve"> van deze omgevingsvergunning in te trekken en voorts alle voorschriften en begrippen in dit besluit</w:t>
      </w:r>
      <w:r w:rsidR="009F1212">
        <w:rPr>
          <w:rFonts w:ascii="Verdana" w:hAnsi="Verdana"/>
          <w:sz w:val="18"/>
          <w:szCs w:val="18"/>
        </w:rPr>
        <w:t xml:space="preserve"> ook</w:t>
      </w:r>
      <w:r>
        <w:rPr>
          <w:rFonts w:ascii="Verdana" w:hAnsi="Verdana"/>
          <w:sz w:val="18"/>
          <w:szCs w:val="18"/>
        </w:rPr>
        <w:t xml:space="preserve"> aan de</w:t>
      </w:r>
      <w:r w:rsidR="009F1212">
        <w:rPr>
          <w:rFonts w:ascii="Verdana" w:hAnsi="Verdana"/>
          <w:sz w:val="18"/>
          <w:szCs w:val="18"/>
        </w:rPr>
        <w:t xml:space="preserve"> omgevingsvergunning met kenmerk 2004-18930 </w:t>
      </w:r>
      <w:r>
        <w:rPr>
          <w:rFonts w:ascii="Verdana" w:hAnsi="Verdana"/>
          <w:sz w:val="18"/>
          <w:szCs w:val="18"/>
        </w:rPr>
        <w:t>te verbinden en van toepassing te verklaren</w:t>
      </w:r>
    </w:p>
    <w:p w14:paraId="7CB1D9EC" w14:textId="06421B61" w:rsidR="00B333FB" w:rsidRDefault="00B333FB" w:rsidP="00420A8C">
      <w:pPr>
        <w:pStyle w:val="Lijstalinea"/>
        <w:numPr>
          <w:ilvl w:val="0"/>
          <w:numId w:val="6"/>
        </w:numPr>
        <w:spacing w:line="300" w:lineRule="exact"/>
        <w:ind w:left="851" w:right="-1" w:hanging="425"/>
        <w:rPr>
          <w:rFonts w:ascii="Verdana" w:hAnsi="Verdana"/>
          <w:sz w:val="18"/>
          <w:szCs w:val="18"/>
        </w:rPr>
      </w:pPr>
      <w:r>
        <w:rPr>
          <w:rFonts w:ascii="Verdana" w:hAnsi="Verdana"/>
          <w:sz w:val="18"/>
          <w:szCs w:val="18"/>
        </w:rPr>
        <w:t xml:space="preserve">te bepalen dat de aanvraag om vergunning met kenmerk </w:t>
      </w:r>
      <w:r w:rsidR="00E35B37">
        <w:rPr>
          <w:rFonts w:ascii="Verdana" w:hAnsi="Verdana"/>
          <w:sz w:val="18"/>
          <w:szCs w:val="18"/>
        </w:rPr>
        <w:t xml:space="preserve">2004-18930 </w:t>
      </w:r>
      <w:r>
        <w:rPr>
          <w:rFonts w:ascii="Verdana" w:hAnsi="Verdana"/>
          <w:sz w:val="18"/>
          <w:szCs w:val="18"/>
        </w:rPr>
        <w:t>uit 200</w:t>
      </w:r>
      <w:r w:rsidR="00E35B37">
        <w:rPr>
          <w:rFonts w:ascii="Verdana" w:hAnsi="Verdana"/>
          <w:sz w:val="18"/>
          <w:szCs w:val="18"/>
        </w:rPr>
        <w:t>4</w:t>
      </w:r>
      <w:r>
        <w:rPr>
          <w:rFonts w:ascii="Verdana" w:hAnsi="Verdana"/>
          <w:sz w:val="18"/>
          <w:szCs w:val="18"/>
        </w:rPr>
        <w:t xml:space="preserve"> niet langer deel uitmaakt van de omgevingsvergunning met kenmerk </w:t>
      </w:r>
      <w:r w:rsidR="00E35B37">
        <w:rPr>
          <w:rFonts w:ascii="Verdana" w:hAnsi="Verdana"/>
          <w:sz w:val="18"/>
          <w:szCs w:val="18"/>
        </w:rPr>
        <w:t xml:space="preserve">2004-18930 </w:t>
      </w:r>
    </w:p>
    <w:p w14:paraId="4E02284C" w14:textId="210ADD82" w:rsidR="00B333FB" w:rsidRDefault="00B333FB" w:rsidP="00420A8C">
      <w:pPr>
        <w:pStyle w:val="Lijstalinea"/>
        <w:numPr>
          <w:ilvl w:val="0"/>
          <w:numId w:val="6"/>
        </w:numPr>
        <w:spacing w:line="300" w:lineRule="exact"/>
        <w:ind w:left="851" w:right="-1" w:hanging="425"/>
        <w:rPr>
          <w:rFonts w:ascii="Verdana" w:hAnsi="Verdana"/>
          <w:sz w:val="18"/>
          <w:szCs w:val="18"/>
        </w:rPr>
      </w:pPr>
      <w:r>
        <w:rPr>
          <w:rFonts w:ascii="Verdana" w:hAnsi="Verdana"/>
          <w:sz w:val="18"/>
          <w:szCs w:val="18"/>
        </w:rPr>
        <w:t xml:space="preserve">de voorschriften </w:t>
      </w:r>
      <w:r w:rsidR="00FF1636">
        <w:rPr>
          <w:rFonts w:ascii="Verdana" w:hAnsi="Verdana"/>
          <w:sz w:val="18"/>
          <w:szCs w:val="18"/>
        </w:rPr>
        <w:t xml:space="preserve">en de begripsbepalingen </w:t>
      </w:r>
      <w:r>
        <w:rPr>
          <w:rFonts w:ascii="Verdana" w:hAnsi="Verdana"/>
          <w:sz w:val="18"/>
          <w:szCs w:val="18"/>
        </w:rPr>
        <w:t xml:space="preserve">van de op </w:t>
      </w:r>
      <w:r w:rsidR="00FF1636">
        <w:rPr>
          <w:rFonts w:ascii="Verdana" w:hAnsi="Verdana"/>
          <w:sz w:val="18"/>
          <w:szCs w:val="18"/>
        </w:rPr>
        <w:t xml:space="preserve">2 augustus 2016 </w:t>
      </w:r>
      <w:r>
        <w:rPr>
          <w:rFonts w:ascii="Verdana" w:hAnsi="Verdana"/>
          <w:sz w:val="18"/>
          <w:szCs w:val="18"/>
        </w:rPr>
        <w:t xml:space="preserve">verleende </w:t>
      </w:r>
      <w:r w:rsidR="00FF1636">
        <w:rPr>
          <w:rFonts w:ascii="Verdana" w:hAnsi="Verdana"/>
          <w:sz w:val="18"/>
          <w:szCs w:val="18"/>
        </w:rPr>
        <w:t>omgevings</w:t>
      </w:r>
      <w:r>
        <w:rPr>
          <w:rFonts w:ascii="Verdana" w:hAnsi="Verdana"/>
          <w:sz w:val="18"/>
          <w:szCs w:val="18"/>
        </w:rPr>
        <w:t xml:space="preserve">vergunning in te trekken </w:t>
      </w:r>
      <w:r w:rsidR="00EF4E14">
        <w:rPr>
          <w:rFonts w:ascii="Verdana" w:hAnsi="Verdana"/>
          <w:sz w:val="18"/>
          <w:szCs w:val="18"/>
        </w:rPr>
        <w:t xml:space="preserve">en voorts te bepalen dat alle voorschriften en begrippen in dit besluit ook van toepassing </w:t>
      </w:r>
      <w:r w:rsidR="00265F66">
        <w:rPr>
          <w:rFonts w:ascii="Verdana" w:hAnsi="Verdana"/>
          <w:sz w:val="18"/>
          <w:szCs w:val="18"/>
        </w:rPr>
        <w:t xml:space="preserve">zijn op deze vergunning </w:t>
      </w:r>
      <w:r w:rsidR="00D11D77">
        <w:rPr>
          <w:rFonts w:ascii="Verdana" w:hAnsi="Verdana"/>
          <w:sz w:val="18"/>
          <w:szCs w:val="18"/>
        </w:rPr>
        <w:t xml:space="preserve">van 2 augustus 2016. </w:t>
      </w:r>
      <w:r w:rsidR="00265F66">
        <w:rPr>
          <w:rFonts w:ascii="Verdana" w:hAnsi="Verdana"/>
          <w:sz w:val="18"/>
          <w:szCs w:val="18"/>
        </w:rPr>
        <w:t xml:space="preserve"> </w:t>
      </w:r>
    </w:p>
    <w:p w14:paraId="5CA93346" w14:textId="13D7524F" w:rsidR="00042E93" w:rsidRDefault="006F2B95" w:rsidP="00420A8C">
      <w:pPr>
        <w:pStyle w:val="Lijstalinea"/>
        <w:numPr>
          <w:ilvl w:val="0"/>
          <w:numId w:val="6"/>
        </w:numPr>
        <w:spacing w:line="300" w:lineRule="exact"/>
        <w:ind w:left="851" w:right="-1" w:hanging="425"/>
        <w:rPr>
          <w:rFonts w:ascii="Verdana" w:hAnsi="Verdana"/>
          <w:sz w:val="18"/>
          <w:szCs w:val="18"/>
        </w:rPr>
      </w:pPr>
      <w:r>
        <w:rPr>
          <w:rFonts w:ascii="Verdana" w:hAnsi="Verdana"/>
          <w:sz w:val="18"/>
          <w:szCs w:val="18"/>
        </w:rPr>
        <w:t xml:space="preserve">Op grond van artikel 22.45 van het </w:t>
      </w:r>
      <w:r w:rsidR="00E95D85">
        <w:rPr>
          <w:rFonts w:ascii="Verdana" w:hAnsi="Verdana"/>
          <w:sz w:val="18"/>
          <w:szCs w:val="18"/>
        </w:rPr>
        <w:t>O</w:t>
      </w:r>
      <w:r>
        <w:rPr>
          <w:rFonts w:ascii="Verdana" w:hAnsi="Verdana"/>
          <w:sz w:val="18"/>
          <w:szCs w:val="18"/>
        </w:rPr>
        <w:t>mgevingsplan</w:t>
      </w:r>
      <w:r w:rsidR="00E95D85">
        <w:rPr>
          <w:rFonts w:ascii="Verdana" w:hAnsi="Verdana"/>
          <w:sz w:val="18"/>
          <w:szCs w:val="18"/>
        </w:rPr>
        <w:t xml:space="preserve"> (Bruidsschat) maatwerkvoorschriften</w:t>
      </w:r>
      <w:r w:rsidR="00E17688">
        <w:rPr>
          <w:rFonts w:ascii="Verdana" w:hAnsi="Verdana"/>
          <w:sz w:val="18"/>
          <w:szCs w:val="18"/>
        </w:rPr>
        <w:t xml:space="preserve"> voor geur </w:t>
      </w:r>
      <w:r w:rsidR="00E95D85">
        <w:rPr>
          <w:rFonts w:ascii="Verdana" w:hAnsi="Verdana"/>
          <w:sz w:val="18"/>
          <w:szCs w:val="18"/>
        </w:rPr>
        <w:t xml:space="preserve">op te nemen </w:t>
      </w:r>
      <w:r w:rsidR="00E17688">
        <w:rPr>
          <w:rFonts w:ascii="Verdana" w:hAnsi="Verdana"/>
          <w:sz w:val="18"/>
          <w:szCs w:val="18"/>
        </w:rPr>
        <w:t xml:space="preserve">in paragraaf 8 van deze omgevingsvergunning. </w:t>
      </w:r>
    </w:p>
    <w:p w14:paraId="43D0C54C" w14:textId="77777777" w:rsidR="00B333FB" w:rsidRDefault="00B333FB" w:rsidP="00B333FB">
      <w:pPr>
        <w:spacing w:line="300" w:lineRule="exact"/>
        <w:ind w:left="426" w:right="-1"/>
        <w:rPr>
          <w:rFonts w:ascii="Verdana" w:hAnsi="Verdana"/>
          <w:sz w:val="18"/>
          <w:szCs w:val="18"/>
        </w:rPr>
      </w:pPr>
    </w:p>
    <w:p w14:paraId="5E00A5EF" w14:textId="77777777" w:rsidR="000C6359" w:rsidRDefault="000C6359">
      <w:pPr>
        <w:rPr>
          <w:rFonts w:ascii="Verdana" w:hAnsi="Verdana"/>
          <w:sz w:val="18"/>
          <w:szCs w:val="18"/>
        </w:rPr>
      </w:pPr>
      <w:r>
        <w:rPr>
          <w:rFonts w:ascii="Verdana" w:hAnsi="Verdana"/>
          <w:sz w:val="18"/>
          <w:szCs w:val="18"/>
        </w:rPr>
        <w:br w:type="page"/>
      </w:r>
    </w:p>
    <w:p w14:paraId="3B2DDEB5" w14:textId="472127CC" w:rsidR="00B333FB" w:rsidRPr="00186D9E" w:rsidRDefault="00D11D77" w:rsidP="00B333FB">
      <w:pPr>
        <w:spacing w:line="300" w:lineRule="exact"/>
        <w:ind w:left="426" w:right="-1"/>
        <w:rPr>
          <w:rFonts w:ascii="Verdana" w:hAnsi="Verdana"/>
          <w:sz w:val="18"/>
          <w:szCs w:val="18"/>
        </w:rPr>
      </w:pPr>
      <w:r>
        <w:rPr>
          <w:rFonts w:ascii="Verdana" w:hAnsi="Verdana"/>
          <w:sz w:val="18"/>
          <w:szCs w:val="18"/>
        </w:rPr>
        <w:lastRenderedPageBreak/>
        <w:t>Tot slot is</w:t>
      </w:r>
      <w:r w:rsidR="00B333FB" w:rsidRPr="00186D9E">
        <w:rPr>
          <w:rFonts w:ascii="Verdana" w:hAnsi="Verdana"/>
          <w:sz w:val="18"/>
          <w:szCs w:val="18"/>
        </w:rPr>
        <w:t xml:space="preserve"> op </w:t>
      </w:r>
      <w:r>
        <w:rPr>
          <w:rFonts w:ascii="Verdana" w:hAnsi="Verdana"/>
          <w:sz w:val="18"/>
          <w:szCs w:val="18"/>
        </w:rPr>
        <w:t xml:space="preserve">grond van de </w:t>
      </w:r>
      <w:r w:rsidR="00B333FB" w:rsidRPr="00186D9E">
        <w:rPr>
          <w:rFonts w:ascii="Verdana" w:hAnsi="Verdana"/>
          <w:sz w:val="18"/>
          <w:szCs w:val="18"/>
        </w:rPr>
        <w:t>bovenstaande overwegingen besloten overeenkomstig art</w:t>
      </w:r>
      <w:r w:rsidR="00095D52">
        <w:rPr>
          <w:rFonts w:ascii="Verdana" w:hAnsi="Verdana"/>
          <w:sz w:val="18"/>
          <w:szCs w:val="18"/>
        </w:rPr>
        <w:t>ikel</w:t>
      </w:r>
      <w:r w:rsidR="00B333FB" w:rsidRPr="00186D9E">
        <w:rPr>
          <w:rFonts w:ascii="Verdana" w:hAnsi="Verdana"/>
          <w:sz w:val="18"/>
          <w:szCs w:val="18"/>
        </w:rPr>
        <w:t xml:space="preserve"> 7.17 van de</w:t>
      </w:r>
      <w:r w:rsidR="00B333FB">
        <w:rPr>
          <w:rFonts w:ascii="Verdana" w:hAnsi="Verdana"/>
          <w:sz w:val="18"/>
          <w:szCs w:val="18"/>
        </w:rPr>
        <w:t xml:space="preserve"> </w:t>
      </w:r>
      <w:r w:rsidR="00B333FB" w:rsidRPr="00186D9E">
        <w:rPr>
          <w:rFonts w:ascii="Verdana" w:hAnsi="Verdana"/>
          <w:sz w:val="18"/>
          <w:szCs w:val="18"/>
        </w:rPr>
        <w:t xml:space="preserve">Wet milieubeheer, dat bij de voorbereiding van de aanvraag om de </w:t>
      </w:r>
      <w:r w:rsidR="00B333FB">
        <w:rPr>
          <w:rFonts w:ascii="Verdana" w:hAnsi="Verdana"/>
          <w:sz w:val="18"/>
          <w:szCs w:val="18"/>
        </w:rPr>
        <w:t>o</w:t>
      </w:r>
      <w:r w:rsidR="00B333FB" w:rsidRPr="00186D9E">
        <w:rPr>
          <w:rFonts w:ascii="Verdana" w:hAnsi="Verdana"/>
          <w:sz w:val="18"/>
          <w:szCs w:val="18"/>
        </w:rPr>
        <w:t>mgevingsvergunning op grond van artikel 2.1, lid 1 onder e van de Wet algemene</w:t>
      </w:r>
    </w:p>
    <w:p w14:paraId="69C5A762" w14:textId="0287DF86" w:rsidR="00B333FB" w:rsidRDefault="00B333FB" w:rsidP="00B333FB">
      <w:pPr>
        <w:spacing w:line="300" w:lineRule="exact"/>
        <w:ind w:left="426" w:right="-1"/>
        <w:rPr>
          <w:rFonts w:ascii="Verdana" w:hAnsi="Verdana"/>
          <w:sz w:val="18"/>
          <w:szCs w:val="18"/>
        </w:rPr>
      </w:pPr>
      <w:r w:rsidRPr="00186D9E">
        <w:rPr>
          <w:rFonts w:ascii="Verdana" w:hAnsi="Verdana"/>
          <w:sz w:val="18"/>
          <w:szCs w:val="18"/>
        </w:rPr>
        <w:t>bepalingen omgevingsrecht (Wabo), voor het veranderen van een inrichting voor he</w:t>
      </w:r>
      <w:r>
        <w:rPr>
          <w:rFonts w:ascii="Verdana" w:hAnsi="Verdana"/>
          <w:sz w:val="18"/>
          <w:szCs w:val="18"/>
        </w:rPr>
        <w:t xml:space="preserve">t </w:t>
      </w:r>
      <w:r w:rsidRPr="00186D9E">
        <w:rPr>
          <w:rFonts w:ascii="Verdana" w:hAnsi="Verdana"/>
          <w:sz w:val="18"/>
          <w:szCs w:val="18"/>
        </w:rPr>
        <w:t xml:space="preserve">inzamelen en overslaan van </w:t>
      </w:r>
      <w:r>
        <w:rPr>
          <w:rFonts w:ascii="Verdana" w:hAnsi="Verdana"/>
          <w:sz w:val="18"/>
          <w:szCs w:val="18"/>
        </w:rPr>
        <w:t xml:space="preserve">afvalstoffen </w:t>
      </w:r>
      <w:r w:rsidRPr="00186D9E">
        <w:rPr>
          <w:rFonts w:ascii="Verdana" w:hAnsi="Verdana"/>
          <w:sz w:val="18"/>
          <w:szCs w:val="18"/>
        </w:rPr>
        <w:t>geen milieueffectrapport</w:t>
      </w:r>
      <w:r w:rsidR="00D11D77">
        <w:rPr>
          <w:rFonts w:ascii="Verdana" w:hAnsi="Verdana"/>
          <w:sz w:val="18"/>
          <w:szCs w:val="18"/>
        </w:rPr>
        <w:t>age</w:t>
      </w:r>
      <w:r w:rsidRPr="00186D9E">
        <w:rPr>
          <w:rFonts w:ascii="Verdana" w:hAnsi="Verdana"/>
          <w:sz w:val="18"/>
          <w:szCs w:val="18"/>
        </w:rPr>
        <w:t xml:space="preserve"> hoeft te worden opgesteld</w:t>
      </w:r>
      <w:r>
        <w:rPr>
          <w:rFonts w:ascii="Verdana" w:hAnsi="Verdana"/>
          <w:sz w:val="18"/>
          <w:szCs w:val="18"/>
        </w:rPr>
        <w:t>.</w:t>
      </w:r>
    </w:p>
    <w:p w14:paraId="764D206F" w14:textId="77777777" w:rsidR="000C6359" w:rsidRDefault="000C6359" w:rsidP="00C06984">
      <w:pPr>
        <w:spacing w:line="300" w:lineRule="exact"/>
        <w:ind w:left="426" w:right="-1"/>
        <w:rPr>
          <w:rFonts w:ascii="Verdana" w:hAnsi="Verdana"/>
          <w:sz w:val="18"/>
          <w:szCs w:val="18"/>
        </w:rPr>
      </w:pPr>
    </w:p>
    <w:p w14:paraId="478C4C78" w14:textId="47A079DC" w:rsidR="00E07A3C" w:rsidRDefault="00C06984" w:rsidP="00C06984">
      <w:pPr>
        <w:spacing w:line="300" w:lineRule="exact"/>
        <w:ind w:left="426" w:right="-1"/>
        <w:rPr>
          <w:rFonts w:ascii="Verdana" w:hAnsi="Verdana"/>
          <w:sz w:val="18"/>
          <w:szCs w:val="18"/>
        </w:rPr>
      </w:pPr>
      <w:r w:rsidRPr="00C06984">
        <w:rPr>
          <w:rFonts w:ascii="Verdana" w:hAnsi="Verdana"/>
          <w:sz w:val="18"/>
          <w:szCs w:val="18"/>
        </w:rPr>
        <w:t xml:space="preserve">Beverwijk, </w:t>
      </w:r>
      <w:r w:rsidR="000C6359">
        <w:rPr>
          <w:rFonts w:ascii="Verdana" w:hAnsi="Verdana"/>
          <w:sz w:val="18"/>
          <w:szCs w:val="18"/>
        </w:rPr>
        <w:t>16 oktober 2024</w:t>
      </w:r>
    </w:p>
    <w:p w14:paraId="7FCA02BE" w14:textId="77777777" w:rsidR="000C6359" w:rsidRDefault="000C6359" w:rsidP="00C06984">
      <w:pPr>
        <w:spacing w:line="300" w:lineRule="exact"/>
        <w:ind w:left="426" w:right="-1"/>
        <w:rPr>
          <w:rFonts w:ascii="Verdana" w:hAnsi="Verdana"/>
          <w:sz w:val="18"/>
          <w:szCs w:val="18"/>
        </w:rPr>
      </w:pPr>
    </w:p>
    <w:p w14:paraId="6C5E745A" w14:textId="2BB80E9C" w:rsidR="00E07A3C" w:rsidRDefault="000C6359" w:rsidP="005C3977">
      <w:pPr>
        <w:spacing w:line="300" w:lineRule="exact"/>
        <w:ind w:left="426" w:right="-1"/>
        <w:rPr>
          <w:rFonts w:ascii="Verdana" w:hAnsi="Verdana"/>
          <w:sz w:val="18"/>
          <w:szCs w:val="18"/>
        </w:rPr>
      </w:pPr>
      <w:r>
        <w:rPr>
          <w:rFonts w:ascii="Verdana" w:hAnsi="Verdana"/>
          <w:sz w:val="18"/>
          <w:szCs w:val="18"/>
        </w:rPr>
        <w:t>Hoogachtend,</w:t>
      </w:r>
    </w:p>
    <w:p w14:paraId="1F9B2ECA" w14:textId="7885FBFE" w:rsidR="00526B31" w:rsidRDefault="000C6359" w:rsidP="00526B31">
      <w:pPr>
        <w:spacing w:line="300" w:lineRule="exact"/>
        <w:ind w:left="426" w:right="-1"/>
        <w:rPr>
          <w:rFonts w:ascii="Verdana" w:hAnsi="Verdana"/>
          <w:sz w:val="18"/>
          <w:szCs w:val="18"/>
        </w:rPr>
      </w:pPr>
      <w:r>
        <w:rPr>
          <w:rFonts w:ascii="Verdana" w:hAnsi="Verdana"/>
          <w:sz w:val="18"/>
          <w:szCs w:val="18"/>
        </w:rPr>
        <w:t>n</w:t>
      </w:r>
      <w:r w:rsidR="00526B31" w:rsidRPr="00526B31">
        <w:rPr>
          <w:rFonts w:ascii="Verdana" w:hAnsi="Verdana"/>
          <w:sz w:val="18"/>
          <w:szCs w:val="18"/>
        </w:rPr>
        <w:t xml:space="preserve">amens het college van burgemeester en wethouders van </w:t>
      </w:r>
      <w:r w:rsidR="00D11D77">
        <w:rPr>
          <w:rFonts w:ascii="Verdana" w:hAnsi="Verdana"/>
          <w:sz w:val="18"/>
          <w:szCs w:val="18"/>
        </w:rPr>
        <w:t>Haarlem</w:t>
      </w:r>
      <w:r>
        <w:rPr>
          <w:rFonts w:ascii="Verdana" w:hAnsi="Verdana"/>
          <w:sz w:val="18"/>
          <w:szCs w:val="18"/>
        </w:rPr>
        <w:t>,</w:t>
      </w:r>
    </w:p>
    <w:p w14:paraId="31624B38" w14:textId="77777777" w:rsidR="00D11D77" w:rsidRDefault="00D11D77" w:rsidP="00526B31">
      <w:pPr>
        <w:spacing w:line="300" w:lineRule="exact"/>
        <w:ind w:left="426" w:right="-1"/>
        <w:rPr>
          <w:rFonts w:ascii="Verdana" w:hAnsi="Verdana"/>
          <w:sz w:val="18"/>
          <w:szCs w:val="18"/>
        </w:rPr>
      </w:pPr>
    </w:p>
    <w:p w14:paraId="63F5F7FB" w14:textId="16070AF3" w:rsidR="00D11D77" w:rsidRDefault="00D11D77" w:rsidP="00526B31">
      <w:pPr>
        <w:spacing w:line="300" w:lineRule="exact"/>
        <w:ind w:left="426" w:right="-1"/>
        <w:rPr>
          <w:rFonts w:ascii="Verdana" w:hAnsi="Verdana"/>
          <w:sz w:val="18"/>
          <w:szCs w:val="18"/>
        </w:rPr>
      </w:pPr>
      <w:r>
        <w:rPr>
          <w:rFonts w:ascii="Verdana" w:hAnsi="Verdana"/>
          <w:sz w:val="18"/>
          <w:szCs w:val="18"/>
        </w:rPr>
        <w:t>J. Zandhuis</w:t>
      </w:r>
    </w:p>
    <w:p w14:paraId="3D9C39BB" w14:textId="3B5423DA" w:rsidR="00D11D77" w:rsidRPr="00526B31" w:rsidRDefault="00D11D77" w:rsidP="00526B31">
      <w:pPr>
        <w:spacing w:line="300" w:lineRule="exact"/>
        <w:ind w:left="426" w:right="-1"/>
        <w:rPr>
          <w:rFonts w:ascii="Verdana" w:hAnsi="Verdana"/>
          <w:sz w:val="18"/>
          <w:szCs w:val="18"/>
        </w:rPr>
      </w:pPr>
      <w:r>
        <w:rPr>
          <w:rFonts w:ascii="Verdana" w:hAnsi="Verdana"/>
          <w:sz w:val="18"/>
          <w:szCs w:val="18"/>
        </w:rPr>
        <w:t>directeur</w:t>
      </w:r>
    </w:p>
    <w:p w14:paraId="1F5EC869" w14:textId="77777777" w:rsidR="00526B31" w:rsidRDefault="00526B31" w:rsidP="005C3977">
      <w:pPr>
        <w:spacing w:line="300" w:lineRule="exact"/>
        <w:ind w:left="426" w:right="-1"/>
        <w:rPr>
          <w:rFonts w:ascii="Verdana" w:hAnsi="Verdana"/>
          <w:sz w:val="18"/>
          <w:szCs w:val="18"/>
        </w:rPr>
      </w:pPr>
    </w:p>
    <w:p w14:paraId="123B337F" w14:textId="13CD0022" w:rsidR="00C03472" w:rsidRPr="00C03472" w:rsidRDefault="00C03472" w:rsidP="00C03472">
      <w:pPr>
        <w:spacing w:line="300" w:lineRule="exact"/>
        <w:ind w:left="426" w:right="-1"/>
        <w:rPr>
          <w:rFonts w:ascii="Verdana" w:hAnsi="Verdana"/>
          <w:sz w:val="18"/>
          <w:szCs w:val="18"/>
        </w:rPr>
      </w:pPr>
      <w:r w:rsidRPr="00C03472">
        <w:rPr>
          <w:rFonts w:ascii="Verdana" w:hAnsi="Verdana"/>
          <w:sz w:val="18"/>
          <w:szCs w:val="18"/>
        </w:rPr>
        <w:t>Een exemplaar van deze beschikking is gezonden aan:</w:t>
      </w:r>
    </w:p>
    <w:p w14:paraId="04335054" w14:textId="77777777" w:rsidR="00C03472" w:rsidRPr="00C03472" w:rsidRDefault="00C03472" w:rsidP="00420A8C">
      <w:pPr>
        <w:pStyle w:val="Lijstalinea"/>
        <w:numPr>
          <w:ilvl w:val="0"/>
          <w:numId w:val="7"/>
        </w:numPr>
        <w:spacing w:line="300" w:lineRule="exact"/>
        <w:ind w:left="709" w:right="-1" w:hanging="283"/>
        <w:rPr>
          <w:rFonts w:ascii="Verdana" w:hAnsi="Verdana"/>
          <w:sz w:val="18"/>
          <w:szCs w:val="18"/>
        </w:rPr>
      </w:pPr>
      <w:r w:rsidRPr="00C03472">
        <w:rPr>
          <w:rFonts w:ascii="Verdana" w:hAnsi="Verdana"/>
          <w:sz w:val="18"/>
          <w:szCs w:val="18"/>
        </w:rPr>
        <w:t>aanvrager</w:t>
      </w:r>
    </w:p>
    <w:p w14:paraId="3F9D5B0A" w14:textId="3C961297" w:rsidR="00C03472" w:rsidRPr="00C03472" w:rsidRDefault="00DB7DA3" w:rsidP="00420A8C">
      <w:pPr>
        <w:pStyle w:val="Lijstalinea"/>
        <w:numPr>
          <w:ilvl w:val="0"/>
          <w:numId w:val="7"/>
        </w:numPr>
        <w:spacing w:line="300" w:lineRule="exact"/>
        <w:ind w:left="709" w:right="-1" w:hanging="283"/>
        <w:rPr>
          <w:rFonts w:ascii="Verdana" w:hAnsi="Verdana"/>
          <w:sz w:val="18"/>
          <w:szCs w:val="18"/>
        </w:rPr>
      </w:pPr>
      <w:r>
        <w:rPr>
          <w:rFonts w:ascii="Verdana" w:hAnsi="Verdana"/>
          <w:sz w:val="18"/>
          <w:szCs w:val="18"/>
        </w:rPr>
        <w:t xml:space="preserve">de gemachtigde </w:t>
      </w:r>
    </w:p>
    <w:p w14:paraId="1AAFB446" w14:textId="6D96CDC1" w:rsidR="00D11D77" w:rsidRDefault="00D11D77">
      <w:pPr>
        <w:rPr>
          <w:rFonts w:ascii="Verdana" w:hAnsi="Verdana"/>
          <w:b/>
          <w:sz w:val="18"/>
          <w:szCs w:val="18"/>
        </w:rPr>
      </w:pPr>
    </w:p>
    <w:p w14:paraId="01337EC4" w14:textId="77777777" w:rsidR="009B12FA" w:rsidRDefault="009B12FA" w:rsidP="005C3977">
      <w:pPr>
        <w:spacing w:line="300" w:lineRule="exact"/>
        <w:ind w:left="426" w:right="-1"/>
        <w:rPr>
          <w:rFonts w:ascii="Verdana" w:hAnsi="Verdana"/>
          <w:b/>
          <w:sz w:val="18"/>
          <w:szCs w:val="18"/>
        </w:rPr>
      </w:pPr>
    </w:p>
    <w:p w14:paraId="70C103AB" w14:textId="77777777" w:rsidR="00C03472" w:rsidRDefault="00C03472" w:rsidP="005C3977">
      <w:pPr>
        <w:spacing w:line="300" w:lineRule="exact"/>
        <w:ind w:left="426" w:right="-1"/>
        <w:rPr>
          <w:rFonts w:ascii="Verdana" w:hAnsi="Verdana"/>
          <w:sz w:val="18"/>
          <w:szCs w:val="18"/>
        </w:rPr>
      </w:pPr>
    </w:p>
    <w:p w14:paraId="37B69DEC" w14:textId="77777777" w:rsidR="00C03472" w:rsidRDefault="00C03472">
      <w:pPr>
        <w:rPr>
          <w:rFonts w:ascii="Verdana" w:hAnsi="Verdana"/>
          <w:sz w:val="18"/>
          <w:szCs w:val="18"/>
        </w:rPr>
      </w:pPr>
      <w:r>
        <w:rPr>
          <w:rFonts w:ascii="Verdana" w:hAnsi="Verdana"/>
          <w:sz w:val="18"/>
          <w:szCs w:val="18"/>
        </w:rPr>
        <w:br w:type="page"/>
      </w:r>
    </w:p>
    <w:p w14:paraId="73D548AA" w14:textId="77777777" w:rsidR="00C03472" w:rsidRPr="008D78EB" w:rsidRDefault="00C03472" w:rsidP="008D78EB">
      <w:pPr>
        <w:pStyle w:val="Kop8"/>
        <w:spacing w:line="300" w:lineRule="exact"/>
        <w:rPr>
          <w:rFonts w:ascii="Verdana" w:hAnsi="Verdana"/>
          <w:sz w:val="24"/>
          <w:szCs w:val="24"/>
        </w:rPr>
      </w:pPr>
      <w:bookmarkStart w:id="28" w:name="_Toc179539879"/>
      <w:r w:rsidRPr="008D78EB">
        <w:rPr>
          <w:rFonts w:ascii="Verdana" w:hAnsi="Verdana"/>
          <w:sz w:val="24"/>
          <w:szCs w:val="24"/>
        </w:rPr>
        <w:lastRenderedPageBreak/>
        <w:t>Begripsbepalingen</w:t>
      </w:r>
      <w:bookmarkEnd w:id="28"/>
    </w:p>
    <w:p w14:paraId="58518B1B" w14:textId="77777777" w:rsidR="00C03472" w:rsidRDefault="00C03472" w:rsidP="00971782">
      <w:pPr>
        <w:spacing w:line="300" w:lineRule="exact"/>
        <w:ind w:right="-1"/>
        <w:rPr>
          <w:rFonts w:ascii="Verdana" w:hAnsi="Verdana"/>
          <w:b/>
          <w:sz w:val="18"/>
          <w:szCs w:val="18"/>
        </w:rPr>
      </w:pPr>
    </w:p>
    <w:p w14:paraId="4B5273A2" w14:textId="77777777" w:rsidR="00C03472" w:rsidRPr="00C03472" w:rsidRDefault="00C03472" w:rsidP="00971782">
      <w:pPr>
        <w:spacing w:line="300" w:lineRule="exact"/>
        <w:ind w:right="-1"/>
        <w:rPr>
          <w:rFonts w:ascii="Verdana" w:hAnsi="Verdana"/>
          <w:sz w:val="18"/>
          <w:szCs w:val="18"/>
        </w:rPr>
      </w:pPr>
      <w:r w:rsidRPr="00C03472">
        <w:rPr>
          <w:rFonts w:ascii="Verdana" w:hAnsi="Verdana"/>
          <w:sz w:val="18"/>
          <w:szCs w:val="18"/>
        </w:rPr>
        <w:t>In deze vergunning wordt verstaan onder:</w:t>
      </w:r>
    </w:p>
    <w:p w14:paraId="352AEC1D" w14:textId="77777777" w:rsidR="00C03472" w:rsidRDefault="00C03472" w:rsidP="00BE6332">
      <w:pPr>
        <w:tabs>
          <w:tab w:val="left" w:pos="2670"/>
        </w:tabs>
        <w:spacing w:line="300" w:lineRule="exact"/>
        <w:ind w:right="-1"/>
        <w:rPr>
          <w:rFonts w:ascii="Verdana" w:hAnsi="Verdana"/>
          <w:b/>
          <w:sz w:val="18"/>
          <w:szCs w:val="18"/>
        </w:rPr>
      </w:pPr>
    </w:p>
    <w:p w14:paraId="4BCF064C" w14:textId="77777777" w:rsidR="00BE6332" w:rsidRPr="003413CF" w:rsidRDefault="00BE6332" w:rsidP="00BE6332">
      <w:pPr>
        <w:tabs>
          <w:tab w:val="left" w:pos="2552"/>
        </w:tabs>
        <w:spacing w:line="300" w:lineRule="exact"/>
        <w:ind w:left="2550" w:hanging="2550"/>
        <w:rPr>
          <w:rFonts w:ascii="Verdana" w:hAnsi="Verdana"/>
          <w:sz w:val="18"/>
          <w:szCs w:val="18"/>
        </w:rPr>
      </w:pPr>
      <w:r>
        <w:rPr>
          <w:rFonts w:ascii="Verdana" w:hAnsi="Verdana"/>
          <w:b/>
          <w:sz w:val="18"/>
          <w:szCs w:val="18"/>
        </w:rPr>
        <w:t>A</w:t>
      </w:r>
      <w:r w:rsidRPr="005C7374">
        <w:rPr>
          <w:rFonts w:ascii="Verdana" w:hAnsi="Verdana"/>
          <w:b/>
          <w:sz w:val="18"/>
          <w:szCs w:val="18"/>
        </w:rPr>
        <w:t>aneengesloten</w:t>
      </w:r>
      <w:r w:rsidRPr="0057124A">
        <w:rPr>
          <w:rFonts w:ascii="Verdana" w:hAnsi="Verdana"/>
          <w:sz w:val="18"/>
          <w:szCs w:val="18"/>
        </w:rPr>
        <w:tab/>
      </w:r>
      <w:r>
        <w:rPr>
          <w:rFonts w:ascii="Verdana" w:hAnsi="Verdana"/>
          <w:sz w:val="18"/>
          <w:szCs w:val="18"/>
        </w:rPr>
        <w:t>V</w:t>
      </w:r>
      <w:r w:rsidRPr="003413CF">
        <w:rPr>
          <w:rFonts w:ascii="Verdana" w:hAnsi="Verdana"/>
          <w:sz w:val="18"/>
          <w:szCs w:val="18"/>
        </w:rPr>
        <w:t xml:space="preserve">loer, verharding of constructie die stoffen </w:t>
      </w:r>
    </w:p>
    <w:p w14:paraId="603180BA" w14:textId="77777777" w:rsidR="00BE6332" w:rsidRDefault="00BE6332" w:rsidP="00BE6332">
      <w:pPr>
        <w:tabs>
          <w:tab w:val="left" w:pos="2552"/>
        </w:tabs>
        <w:spacing w:line="300" w:lineRule="exact"/>
        <w:ind w:left="2550" w:hanging="2550"/>
        <w:rPr>
          <w:rFonts w:ascii="Verdana" w:hAnsi="Verdana"/>
          <w:sz w:val="18"/>
          <w:szCs w:val="18"/>
        </w:rPr>
      </w:pPr>
      <w:r w:rsidRPr="005C7374">
        <w:rPr>
          <w:rFonts w:ascii="Verdana" w:hAnsi="Verdana"/>
          <w:b/>
          <w:sz w:val="18"/>
          <w:szCs w:val="18"/>
        </w:rPr>
        <w:t>bodemvoorziening</w:t>
      </w:r>
      <w:r>
        <w:rPr>
          <w:rFonts w:ascii="Verdana" w:hAnsi="Verdana"/>
          <w:sz w:val="18"/>
          <w:szCs w:val="18"/>
        </w:rPr>
        <w:tab/>
      </w:r>
      <w:r w:rsidRPr="003413CF">
        <w:rPr>
          <w:rFonts w:ascii="Verdana" w:hAnsi="Verdana"/>
          <w:sz w:val="18"/>
          <w:szCs w:val="18"/>
        </w:rPr>
        <w:t xml:space="preserve">tijdelijk keert, waarvan eventuele onderbrekingen of naden zijn gedicht. </w:t>
      </w:r>
    </w:p>
    <w:p w14:paraId="5650BAE4" w14:textId="77777777" w:rsidR="00BE6332" w:rsidRDefault="00BE6332" w:rsidP="00971782">
      <w:pPr>
        <w:tabs>
          <w:tab w:val="left" w:pos="2552"/>
        </w:tabs>
        <w:spacing w:line="300" w:lineRule="exact"/>
        <w:ind w:left="2552" w:hanging="2552"/>
        <w:rPr>
          <w:rFonts w:ascii="Verdana" w:hAnsi="Verdana"/>
          <w:b/>
          <w:sz w:val="18"/>
          <w:szCs w:val="18"/>
        </w:rPr>
      </w:pPr>
    </w:p>
    <w:p w14:paraId="4AB0DB58" w14:textId="39BB0237" w:rsidR="00971782" w:rsidRPr="0057124A" w:rsidRDefault="00971782" w:rsidP="00971782">
      <w:pPr>
        <w:tabs>
          <w:tab w:val="left" w:pos="2552"/>
        </w:tabs>
        <w:spacing w:line="300" w:lineRule="exact"/>
        <w:ind w:left="2552" w:hanging="2552"/>
        <w:rPr>
          <w:rFonts w:ascii="Verdana" w:hAnsi="Verdana"/>
          <w:sz w:val="18"/>
          <w:szCs w:val="18"/>
        </w:rPr>
      </w:pPr>
      <w:r w:rsidRPr="0057124A">
        <w:rPr>
          <w:rFonts w:ascii="Verdana" w:hAnsi="Verdana"/>
          <w:b/>
          <w:sz w:val="18"/>
          <w:szCs w:val="18"/>
        </w:rPr>
        <w:t>Activiteitenbesluit</w:t>
      </w:r>
      <w:r w:rsidRPr="0057124A">
        <w:rPr>
          <w:rFonts w:ascii="Verdana" w:hAnsi="Verdana"/>
          <w:sz w:val="18"/>
          <w:szCs w:val="18"/>
        </w:rPr>
        <w:tab/>
      </w:r>
      <w:r>
        <w:rPr>
          <w:rFonts w:ascii="Verdana" w:hAnsi="Verdana"/>
          <w:sz w:val="18"/>
          <w:szCs w:val="18"/>
        </w:rPr>
        <w:t>Activiteitenbesluit</w:t>
      </w:r>
      <w:r w:rsidRPr="0057124A">
        <w:rPr>
          <w:rFonts w:ascii="Verdana" w:hAnsi="Verdana"/>
          <w:sz w:val="18"/>
          <w:szCs w:val="18"/>
        </w:rPr>
        <w:t xml:space="preserve"> milieubeheer.</w:t>
      </w:r>
    </w:p>
    <w:p w14:paraId="7DDB8B64" w14:textId="77777777" w:rsidR="00971782" w:rsidRPr="0057124A" w:rsidRDefault="00971782" w:rsidP="00971782">
      <w:pPr>
        <w:tabs>
          <w:tab w:val="left" w:pos="2552"/>
        </w:tabs>
        <w:spacing w:line="300" w:lineRule="exact"/>
        <w:ind w:left="2552" w:hanging="2552"/>
        <w:rPr>
          <w:rFonts w:ascii="Verdana" w:hAnsi="Verdana"/>
          <w:b/>
          <w:sz w:val="18"/>
          <w:szCs w:val="18"/>
        </w:rPr>
      </w:pPr>
      <w:r w:rsidRPr="0057124A">
        <w:rPr>
          <w:rFonts w:ascii="Verdana" w:hAnsi="Verdana"/>
          <w:sz w:val="18"/>
          <w:szCs w:val="18"/>
        </w:rPr>
        <w:tab/>
      </w:r>
    </w:p>
    <w:p w14:paraId="6A7F8605" w14:textId="77777777" w:rsidR="00971782" w:rsidRPr="0057124A" w:rsidRDefault="00971782" w:rsidP="00971782">
      <w:pPr>
        <w:tabs>
          <w:tab w:val="left" w:pos="0"/>
          <w:tab w:val="left" w:pos="2552"/>
        </w:tabs>
        <w:spacing w:line="300" w:lineRule="exact"/>
        <w:ind w:left="2550" w:hanging="2550"/>
        <w:rPr>
          <w:rFonts w:ascii="Verdana" w:hAnsi="Verdana"/>
          <w:b/>
          <w:sz w:val="18"/>
          <w:szCs w:val="18"/>
        </w:rPr>
      </w:pPr>
      <w:r w:rsidRPr="0057124A">
        <w:rPr>
          <w:rFonts w:ascii="Verdana" w:hAnsi="Verdana"/>
          <w:b/>
          <w:sz w:val="18"/>
          <w:szCs w:val="18"/>
        </w:rPr>
        <w:t>ADR</w:t>
      </w:r>
      <w:r w:rsidRPr="0057124A">
        <w:rPr>
          <w:rFonts w:ascii="Verdana" w:hAnsi="Verdana"/>
          <w:b/>
          <w:sz w:val="18"/>
          <w:szCs w:val="18"/>
        </w:rPr>
        <w:tab/>
      </w:r>
      <w:r w:rsidRPr="0057124A">
        <w:rPr>
          <w:rFonts w:ascii="Verdana" w:hAnsi="Verdana"/>
          <w:sz w:val="18"/>
          <w:szCs w:val="18"/>
        </w:rPr>
        <w:t>de op 30 september 1957 te Genève tot stand gekomen Europese Overeenkomst betreffende het internationale vervoer van gevaarlijke stoffen over de weg (Trb. 1959, 171).</w:t>
      </w:r>
    </w:p>
    <w:p w14:paraId="3945500C" w14:textId="77777777" w:rsidR="00971782" w:rsidRDefault="00971782" w:rsidP="00971782">
      <w:pPr>
        <w:tabs>
          <w:tab w:val="left" w:pos="0"/>
          <w:tab w:val="left" w:pos="2552"/>
        </w:tabs>
        <w:spacing w:line="300" w:lineRule="exact"/>
        <w:ind w:left="2550" w:hanging="2550"/>
        <w:rPr>
          <w:rFonts w:ascii="Verdana" w:hAnsi="Verdana"/>
          <w:b/>
          <w:sz w:val="18"/>
          <w:szCs w:val="18"/>
        </w:rPr>
      </w:pPr>
    </w:p>
    <w:p w14:paraId="7BA9F69B" w14:textId="0BEE58CE" w:rsidR="0012112B" w:rsidRPr="0012112B" w:rsidRDefault="0012112B" w:rsidP="00971782">
      <w:pPr>
        <w:tabs>
          <w:tab w:val="left" w:pos="0"/>
          <w:tab w:val="left" w:pos="2552"/>
        </w:tabs>
        <w:spacing w:line="300" w:lineRule="exact"/>
        <w:ind w:left="2550" w:hanging="2550"/>
        <w:rPr>
          <w:rFonts w:ascii="Verdana" w:hAnsi="Verdana"/>
          <w:b/>
          <w:sz w:val="18"/>
          <w:szCs w:val="18"/>
        </w:rPr>
      </w:pPr>
      <w:r w:rsidRPr="0012112B">
        <w:rPr>
          <w:rFonts w:ascii="Verdana" w:hAnsi="Verdana"/>
          <w:b/>
          <w:sz w:val="18"/>
          <w:szCs w:val="18"/>
        </w:rPr>
        <w:t>AEEA</w:t>
      </w:r>
      <w:r>
        <w:rPr>
          <w:rFonts w:ascii="Verdana" w:hAnsi="Verdana"/>
          <w:b/>
          <w:sz w:val="18"/>
          <w:szCs w:val="18"/>
        </w:rPr>
        <w:tab/>
      </w:r>
      <w:r w:rsidR="00E755F3" w:rsidRPr="00E755F3">
        <w:rPr>
          <w:rFonts w:ascii="Verdana" w:hAnsi="Verdana"/>
          <w:bCs/>
          <w:sz w:val="18"/>
          <w:szCs w:val="18"/>
        </w:rPr>
        <w:t xml:space="preserve">Afgedankte </w:t>
      </w:r>
      <w:r w:rsidR="00E755F3">
        <w:rPr>
          <w:rFonts w:ascii="Verdana" w:hAnsi="Verdana"/>
          <w:bCs/>
          <w:sz w:val="18"/>
          <w:szCs w:val="18"/>
        </w:rPr>
        <w:t>E</w:t>
      </w:r>
      <w:r w:rsidR="00E755F3" w:rsidRPr="00E755F3">
        <w:rPr>
          <w:rFonts w:ascii="Verdana" w:hAnsi="Verdana"/>
          <w:bCs/>
          <w:sz w:val="18"/>
          <w:szCs w:val="18"/>
        </w:rPr>
        <w:t xml:space="preserve">lektrische en </w:t>
      </w:r>
      <w:r w:rsidR="00E755F3">
        <w:rPr>
          <w:rFonts w:ascii="Verdana" w:hAnsi="Verdana"/>
          <w:bCs/>
          <w:sz w:val="18"/>
          <w:szCs w:val="18"/>
        </w:rPr>
        <w:t>E</w:t>
      </w:r>
      <w:r w:rsidR="00E755F3" w:rsidRPr="00E755F3">
        <w:rPr>
          <w:rFonts w:ascii="Verdana" w:hAnsi="Verdana"/>
          <w:bCs/>
          <w:sz w:val="18"/>
          <w:szCs w:val="18"/>
        </w:rPr>
        <w:t xml:space="preserve">lektronische </w:t>
      </w:r>
      <w:r w:rsidR="00E755F3">
        <w:rPr>
          <w:rFonts w:ascii="Verdana" w:hAnsi="Verdana"/>
          <w:bCs/>
          <w:sz w:val="18"/>
          <w:szCs w:val="18"/>
        </w:rPr>
        <w:t>A</w:t>
      </w:r>
      <w:r w:rsidR="00E755F3" w:rsidRPr="00E755F3">
        <w:rPr>
          <w:rFonts w:ascii="Verdana" w:hAnsi="Verdana"/>
          <w:bCs/>
          <w:sz w:val="18"/>
          <w:szCs w:val="18"/>
        </w:rPr>
        <w:t>pparatuur</w:t>
      </w:r>
      <w:r>
        <w:rPr>
          <w:rFonts w:ascii="Verdana" w:hAnsi="Verdana"/>
          <w:bCs/>
          <w:sz w:val="18"/>
          <w:szCs w:val="18"/>
        </w:rPr>
        <w:t>.</w:t>
      </w:r>
    </w:p>
    <w:p w14:paraId="74DEAC5E" w14:textId="77777777" w:rsidR="0012112B" w:rsidRPr="0057124A" w:rsidRDefault="0012112B" w:rsidP="00971782">
      <w:pPr>
        <w:tabs>
          <w:tab w:val="left" w:pos="0"/>
          <w:tab w:val="left" w:pos="2552"/>
        </w:tabs>
        <w:spacing w:line="300" w:lineRule="exact"/>
        <w:ind w:left="2550" w:hanging="2550"/>
        <w:rPr>
          <w:rFonts w:ascii="Verdana" w:hAnsi="Verdana"/>
          <w:b/>
          <w:sz w:val="18"/>
          <w:szCs w:val="18"/>
        </w:rPr>
      </w:pPr>
    </w:p>
    <w:p w14:paraId="331CBB38" w14:textId="77777777" w:rsidR="00971782" w:rsidRPr="0057124A" w:rsidRDefault="00971782" w:rsidP="00971782">
      <w:pPr>
        <w:tabs>
          <w:tab w:val="left" w:pos="0"/>
          <w:tab w:val="left" w:pos="2552"/>
        </w:tabs>
        <w:spacing w:line="300" w:lineRule="exact"/>
        <w:ind w:left="2550" w:hanging="2550"/>
        <w:rPr>
          <w:rFonts w:ascii="Verdana" w:hAnsi="Verdana"/>
          <w:sz w:val="18"/>
          <w:szCs w:val="18"/>
        </w:rPr>
      </w:pPr>
      <w:r w:rsidRPr="0057124A">
        <w:rPr>
          <w:rFonts w:ascii="Verdana" w:hAnsi="Verdana"/>
          <w:b/>
          <w:sz w:val="18"/>
          <w:szCs w:val="18"/>
        </w:rPr>
        <w:t>Afvalstoffen</w:t>
      </w:r>
      <w:r w:rsidRPr="0057124A">
        <w:rPr>
          <w:rFonts w:ascii="Verdana" w:hAnsi="Verdana"/>
          <w:sz w:val="18"/>
          <w:szCs w:val="18"/>
        </w:rPr>
        <w:tab/>
        <w:t xml:space="preserve">Alle stoffen, preparaten of </w:t>
      </w:r>
      <w:r>
        <w:rPr>
          <w:rFonts w:ascii="Verdana" w:hAnsi="Verdana"/>
          <w:sz w:val="18"/>
          <w:szCs w:val="18"/>
        </w:rPr>
        <w:t xml:space="preserve">voorwerpen </w:t>
      </w:r>
      <w:r w:rsidRPr="0057124A">
        <w:rPr>
          <w:rFonts w:ascii="Verdana" w:hAnsi="Verdana"/>
          <w:sz w:val="18"/>
          <w:szCs w:val="18"/>
        </w:rPr>
        <w:t>waarvan de houder zich ontdoet, voornemens is te ontdoen of zich moet ontdoen.</w:t>
      </w:r>
    </w:p>
    <w:p w14:paraId="70472B88" w14:textId="77777777" w:rsidR="00971782" w:rsidRPr="0057124A" w:rsidRDefault="00971782" w:rsidP="00971782">
      <w:pPr>
        <w:tabs>
          <w:tab w:val="left" w:pos="0"/>
          <w:tab w:val="left" w:pos="2552"/>
        </w:tabs>
        <w:spacing w:line="300" w:lineRule="exact"/>
        <w:ind w:left="2550" w:hanging="2550"/>
        <w:rPr>
          <w:rFonts w:ascii="Verdana" w:hAnsi="Verdana"/>
          <w:sz w:val="18"/>
          <w:szCs w:val="18"/>
        </w:rPr>
      </w:pPr>
    </w:p>
    <w:p w14:paraId="755DF897" w14:textId="77777777" w:rsidR="00971782" w:rsidRDefault="00971782" w:rsidP="00971782">
      <w:pPr>
        <w:tabs>
          <w:tab w:val="left" w:pos="2552"/>
        </w:tabs>
        <w:spacing w:line="300" w:lineRule="exact"/>
        <w:ind w:left="2552" w:hanging="2552"/>
        <w:rPr>
          <w:rFonts w:ascii="Verdana" w:hAnsi="Verdana"/>
          <w:sz w:val="18"/>
          <w:szCs w:val="18"/>
        </w:rPr>
      </w:pPr>
      <w:r w:rsidRPr="0057124A">
        <w:rPr>
          <w:rFonts w:ascii="Verdana" w:hAnsi="Verdana"/>
          <w:b/>
          <w:sz w:val="18"/>
          <w:szCs w:val="18"/>
        </w:rPr>
        <w:t>Afvalwater</w:t>
      </w:r>
      <w:r w:rsidRPr="0057124A">
        <w:rPr>
          <w:rFonts w:ascii="Verdana" w:hAnsi="Verdana"/>
          <w:sz w:val="18"/>
          <w:szCs w:val="18"/>
        </w:rPr>
        <w:tab/>
        <w:t>Alle water</w:t>
      </w:r>
      <w:r>
        <w:rPr>
          <w:rFonts w:ascii="Verdana" w:hAnsi="Verdana"/>
          <w:sz w:val="18"/>
          <w:szCs w:val="18"/>
        </w:rPr>
        <w:t xml:space="preserve"> </w:t>
      </w:r>
      <w:r w:rsidRPr="0057124A">
        <w:rPr>
          <w:rFonts w:ascii="Verdana" w:hAnsi="Verdana"/>
          <w:sz w:val="18"/>
          <w:szCs w:val="18"/>
        </w:rPr>
        <w:t>waarvan de houder zich</w:t>
      </w:r>
      <w:r>
        <w:rPr>
          <w:rFonts w:ascii="Verdana" w:hAnsi="Verdana"/>
          <w:sz w:val="18"/>
          <w:szCs w:val="18"/>
        </w:rPr>
        <w:t xml:space="preserve"> </w:t>
      </w:r>
      <w:r w:rsidRPr="0057124A">
        <w:rPr>
          <w:rFonts w:ascii="Verdana" w:hAnsi="Verdana"/>
          <w:sz w:val="18"/>
          <w:szCs w:val="18"/>
        </w:rPr>
        <w:t>ontdoet, voornemens is zich te ontdoen, of zich moet ontdoen.</w:t>
      </w:r>
    </w:p>
    <w:p w14:paraId="6AFE9C1B" w14:textId="77777777" w:rsidR="004C52A9" w:rsidRDefault="004C52A9" w:rsidP="00971782">
      <w:pPr>
        <w:tabs>
          <w:tab w:val="left" w:pos="2552"/>
        </w:tabs>
        <w:spacing w:line="300" w:lineRule="exact"/>
        <w:ind w:left="2552" w:hanging="2552"/>
        <w:rPr>
          <w:rFonts w:ascii="Verdana" w:hAnsi="Verdana"/>
          <w:sz w:val="18"/>
          <w:szCs w:val="18"/>
        </w:rPr>
      </w:pPr>
    </w:p>
    <w:p w14:paraId="31260353" w14:textId="77777777" w:rsidR="004C52A9" w:rsidRPr="00E4783C" w:rsidRDefault="004C52A9" w:rsidP="004C52A9">
      <w:pPr>
        <w:tabs>
          <w:tab w:val="left" w:pos="0"/>
          <w:tab w:val="left" w:pos="2552"/>
        </w:tabs>
        <w:spacing w:line="300" w:lineRule="exact"/>
        <w:ind w:left="2550" w:hanging="2550"/>
        <w:rPr>
          <w:rFonts w:ascii="Verdana" w:hAnsi="Verdana"/>
          <w:sz w:val="18"/>
          <w:szCs w:val="18"/>
        </w:rPr>
      </w:pPr>
      <w:r w:rsidRPr="004C52A9">
        <w:rPr>
          <w:rFonts w:ascii="Verdana" w:hAnsi="Verdana"/>
          <w:b/>
          <w:bCs/>
          <w:sz w:val="18"/>
          <w:szCs w:val="18"/>
        </w:rPr>
        <w:t>Avondperiode</w:t>
      </w:r>
      <w:r>
        <w:rPr>
          <w:rFonts w:ascii="Verdana" w:hAnsi="Verdana"/>
          <w:sz w:val="18"/>
          <w:szCs w:val="18"/>
        </w:rPr>
        <w:tab/>
        <w:t>1900 uur - 23.00 uur</w:t>
      </w:r>
    </w:p>
    <w:p w14:paraId="3116A02F" w14:textId="77777777" w:rsidR="00113D06" w:rsidRDefault="00113D06" w:rsidP="00971782">
      <w:pPr>
        <w:tabs>
          <w:tab w:val="left" w:pos="2552"/>
        </w:tabs>
        <w:spacing w:line="300" w:lineRule="exact"/>
        <w:ind w:left="2552" w:hanging="2552"/>
        <w:rPr>
          <w:rFonts w:ascii="Verdana" w:hAnsi="Verdana"/>
          <w:sz w:val="18"/>
          <w:szCs w:val="18"/>
        </w:rPr>
      </w:pPr>
    </w:p>
    <w:p w14:paraId="4C0BF122" w14:textId="77777777" w:rsidR="00113D06" w:rsidRDefault="00113D06" w:rsidP="00971782">
      <w:pPr>
        <w:tabs>
          <w:tab w:val="left" w:pos="2552"/>
        </w:tabs>
        <w:spacing w:line="300" w:lineRule="exact"/>
        <w:ind w:left="2552" w:hanging="2552"/>
        <w:rPr>
          <w:rFonts w:ascii="Verdana" w:hAnsi="Verdana"/>
          <w:sz w:val="18"/>
          <w:szCs w:val="18"/>
        </w:rPr>
      </w:pPr>
      <w:r w:rsidRPr="00113D06">
        <w:rPr>
          <w:rFonts w:ascii="Verdana" w:hAnsi="Verdana"/>
          <w:b/>
          <w:sz w:val="18"/>
          <w:szCs w:val="18"/>
        </w:rPr>
        <w:t>AS SIKB 6700</w:t>
      </w:r>
      <w:r w:rsidRPr="00113D06">
        <w:rPr>
          <w:rFonts w:ascii="Verdana" w:hAnsi="Verdana"/>
          <w:b/>
          <w:sz w:val="18"/>
          <w:szCs w:val="18"/>
        </w:rPr>
        <w:tab/>
      </w:r>
      <w:r w:rsidRPr="00113D06">
        <w:rPr>
          <w:rFonts w:ascii="Verdana" w:hAnsi="Verdana"/>
          <w:sz w:val="18"/>
          <w:szCs w:val="18"/>
        </w:rPr>
        <w:t>Accredatieschema Inspectie bodembescher</w:t>
      </w:r>
      <w:r w:rsidR="00FF282B">
        <w:rPr>
          <w:rFonts w:ascii="Verdana" w:hAnsi="Verdana"/>
          <w:sz w:val="18"/>
          <w:szCs w:val="18"/>
        </w:rPr>
        <w:t>men</w:t>
      </w:r>
      <w:r w:rsidRPr="00113D06">
        <w:rPr>
          <w:rFonts w:ascii="Verdana" w:hAnsi="Verdana"/>
          <w:sz w:val="18"/>
          <w:szCs w:val="18"/>
        </w:rPr>
        <w:t>de voorzieningen versie 2.0, 19 februari 2015</w:t>
      </w:r>
    </w:p>
    <w:p w14:paraId="26381376" w14:textId="77777777" w:rsidR="00B94843" w:rsidRPr="00113D06" w:rsidRDefault="00B94843" w:rsidP="00971782">
      <w:pPr>
        <w:tabs>
          <w:tab w:val="left" w:pos="2552"/>
        </w:tabs>
        <w:spacing w:line="300" w:lineRule="exact"/>
        <w:ind w:left="2552" w:hanging="2552"/>
        <w:rPr>
          <w:rFonts w:ascii="Verdana" w:hAnsi="Verdana"/>
          <w:b/>
          <w:sz w:val="18"/>
          <w:szCs w:val="18"/>
        </w:rPr>
      </w:pPr>
    </w:p>
    <w:p w14:paraId="012E78D3" w14:textId="293CF2F1" w:rsidR="00971782" w:rsidRDefault="00C42EC0" w:rsidP="00971782">
      <w:pPr>
        <w:tabs>
          <w:tab w:val="left" w:pos="2552"/>
        </w:tabs>
        <w:spacing w:line="300" w:lineRule="exact"/>
        <w:ind w:left="2552" w:hanging="2552"/>
        <w:rPr>
          <w:rFonts w:ascii="Verdana" w:hAnsi="Verdana"/>
          <w:sz w:val="18"/>
          <w:szCs w:val="18"/>
        </w:rPr>
      </w:pPr>
      <w:r>
        <w:rPr>
          <w:rFonts w:ascii="Verdana" w:hAnsi="Verdana"/>
          <w:b/>
          <w:bCs/>
          <w:sz w:val="18"/>
          <w:szCs w:val="18"/>
        </w:rPr>
        <w:t>BAL</w:t>
      </w:r>
      <w:r w:rsidR="00B94843">
        <w:rPr>
          <w:rFonts w:ascii="Verdana" w:hAnsi="Verdana"/>
          <w:sz w:val="18"/>
          <w:szCs w:val="18"/>
        </w:rPr>
        <w:tab/>
        <w:t xml:space="preserve">Besluit Activiteiten Leefomgeving </w:t>
      </w:r>
    </w:p>
    <w:p w14:paraId="0F03FD66" w14:textId="77777777" w:rsidR="00B94843" w:rsidRDefault="00B94843" w:rsidP="00971782">
      <w:pPr>
        <w:tabs>
          <w:tab w:val="left" w:pos="2552"/>
        </w:tabs>
        <w:spacing w:line="300" w:lineRule="exact"/>
        <w:ind w:left="2552" w:hanging="2552"/>
        <w:rPr>
          <w:rFonts w:ascii="Verdana" w:hAnsi="Verdana"/>
          <w:sz w:val="18"/>
          <w:szCs w:val="18"/>
        </w:rPr>
      </w:pPr>
    </w:p>
    <w:p w14:paraId="55728091" w14:textId="3869B66B" w:rsidR="00D62452" w:rsidRPr="000468A0" w:rsidRDefault="00D62452" w:rsidP="000468A0">
      <w:pPr>
        <w:tabs>
          <w:tab w:val="left" w:pos="2552"/>
        </w:tabs>
        <w:spacing w:line="300" w:lineRule="exact"/>
        <w:ind w:left="2552" w:hanging="2552"/>
        <w:rPr>
          <w:rFonts w:ascii="Verdana" w:hAnsi="Verdana"/>
          <w:sz w:val="18"/>
          <w:szCs w:val="18"/>
        </w:rPr>
      </w:pPr>
      <w:r w:rsidRPr="00D62452">
        <w:rPr>
          <w:rFonts w:ascii="Verdana" w:hAnsi="Verdana"/>
          <w:b/>
          <w:bCs/>
          <w:sz w:val="18"/>
          <w:szCs w:val="18"/>
        </w:rPr>
        <w:t>BB-</w:t>
      </w:r>
      <w:r w:rsidR="00191406">
        <w:rPr>
          <w:rFonts w:ascii="Verdana" w:hAnsi="Verdana"/>
          <w:b/>
          <w:bCs/>
          <w:sz w:val="18"/>
          <w:szCs w:val="18"/>
        </w:rPr>
        <w:t>CVM</w:t>
      </w:r>
      <w:r w:rsidR="000468A0">
        <w:rPr>
          <w:rFonts w:ascii="Verdana" w:hAnsi="Verdana"/>
          <w:b/>
          <w:bCs/>
          <w:sz w:val="18"/>
          <w:szCs w:val="18"/>
        </w:rPr>
        <w:tab/>
      </w:r>
      <w:r w:rsidR="000468A0" w:rsidRPr="000468A0">
        <w:rPr>
          <w:rFonts w:ascii="Verdana" w:hAnsi="Verdana"/>
          <w:sz w:val="18"/>
          <w:szCs w:val="18"/>
        </w:rPr>
        <w:t>Bodembescherming: combinaties van voorzieningen en maatregelen</w:t>
      </w:r>
      <w:r w:rsidR="000468A0">
        <w:rPr>
          <w:rFonts w:ascii="Verdana" w:hAnsi="Verdana"/>
          <w:sz w:val="18"/>
          <w:szCs w:val="18"/>
        </w:rPr>
        <w:t xml:space="preserve"> (versie </w:t>
      </w:r>
      <w:r w:rsidR="00B025EE">
        <w:rPr>
          <w:rFonts w:ascii="Verdana" w:hAnsi="Verdana"/>
          <w:sz w:val="18"/>
          <w:szCs w:val="18"/>
        </w:rPr>
        <w:t>2020-01)</w:t>
      </w:r>
      <w:r w:rsidR="00191406">
        <w:rPr>
          <w:rFonts w:ascii="Verdana" w:hAnsi="Verdana"/>
          <w:sz w:val="18"/>
          <w:szCs w:val="18"/>
        </w:rPr>
        <w:t xml:space="preserve"> verkrijgbaar via IPLO.</w:t>
      </w:r>
    </w:p>
    <w:p w14:paraId="39EC0828" w14:textId="77777777" w:rsidR="00D62452" w:rsidRDefault="00D62452" w:rsidP="00971782">
      <w:pPr>
        <w:tabs>
          <w:tab w:val="left" w:pos="2552"/>
        </w:tabs>
        <w:spacing w:line="300" w:lineRule="exact"/>
        <w:ind w:left="2552" w:hanging="2552"/>
        <w:rPr>
          <w:rFonts w:ascii="Verdana" w:hAnsi="Verdana"/>
          <w:sz w:val="18"/>
          <w:szCs w:val="18"/>
        </w:rPr>
      </w:pPr>
    </w:p>
    <w:p w14:paraId="6EDDF776" w14:textId="77777777" w:rsidR="00971782" w:rsidRDefault="00971782" w:rsidP="00971782">
      <w:pPr>
        <w:tabs>
          <w:tab w:val="left" w:pos="851"/>
          <w:tab w:val="left" w:pos="2552"/>
        </w:tabs>
        <w:spacing w:line="300" w:lineRule="exact"/>
        <w:ind w:left="2552" w:hanging="2552"/>
        <w:rPr>
          <w:rFonts w:ascii="Verdana" w:hAnsi="Verdana"/>
          <w:sz w:val="18"/>
          <w:szCs w:val="18"/>
        </w:rPr>
      </w:pPr>
      <w:r w:rsidRPr="0057124A">
        <w:rPr>
          <w:rFonts w:ascii="Verdana" w:hAnsi="Verdana"/>
          <w:b/>
          <w:sz w:val="18"/>
          <w:szCs w:val="18"/>
        </w:rPr>
        <w:t>BBT</w:t>
      </w:r>
      <w:r w:rsidRPr="0057124A">
        <w:rPr>
          <w:rFonts w:ascii="Verdana" w:hAnsi="Verdana"/>
          <w:sz w:val="18"/>
          <w:szCs w:val="18"/>
        </w:rPr>
        <w:tab/>
      </w:r>
      <w:r w:rsidRPr="0057124A">
        <w:rPr>
          <w:rFonts w:ascii="Verdana" w:hAnsi="Verdana"/>
          <w:sz w:val="18"/>
          <w:szCs w:val="18"/>
        </w:rPr>
        <w:tab/>
        <w:t>Best</w:t>
      </w:r>
      <w:r>
        <w:rPr>
          <w:rFonts w:ascii="Verdana" w:hAnsi="Verdana"/>
          <w:sz w:val="18"/>
          <w:szCs w:val="18"/>
        </w:rPr>
        <w:t>e</w:t>
      </w:r>
      <w:r w:rsidRPr="0057124A">
        <w:rPr>
          <w:rFonts w:ascii="Verdana" w:hAnsi="Verdana"/>
          <w:sz w:val="18"/>
          <w:szCs w:val="18"/>
        </w:rPr>
        <w:t xml:space="preserve"> beschikbare technieken: </w:t>
      </w:r>
      <w:r w:rsidRPr="00E815F3">
        <w:rPr>
          <w:rFonts w:ascii="Verdana" w:hAnsi="Verdana"/>
          <w:sz w:val="18"/>
          <w:szCs w:val="18"/>
        </w:rPr>
        <w:t>het meest doeltreffende en</w:t>
      </w:r>
      <w:r>
        <w:rPr>
          <w:rFonts w:ascii="Verdana" w:hAnsi="Verdana"/>
          <w:sz w:val="18"/>
          <w:szCs w:val="18"/>
        </w:rPr>
        <w:t xml:space="preserve"> </w:t>
      </w:r>
      <w:r w:rsidRPr="00E815F3">
        <w:rPr>
          <w:rFonts w:ascii="Verdana" w:hAnsi="Verdana"/>
          <w:sz w:val="18"/>
          <w:szCs w:val="18"/>
        </w:rPr>
        <w:t>geavanceerde ontwikkelingsstadium van de activiteiten en</w:t>
      </w:r>
      <w:r>
        <w:rPr>
          <w:rFonts w:ascii="Verdana" w:hAnsi="Verdana"/>
          <w:sz w:val="18"/>
          <w:szCs w:val="18"/>
        </w:rPr>
        <w:t xml:space="preserve"> </w:t>
      </w:r>
      <w:r w:rsidRPr="00E815F3">
        <w:rPr>
          <w:rFonts w:ascii="Verdana" w:hAnsi="Verdana"/>
          <w:sz w:val="18"/>
          <w:szCs w:val="18"/>
        </w:rPr>
        <w:t>exploitatiemethoden waarbij de praktische bruikbaarheid van</w:t>
      </w:r>
      <w:r>
        <w:rPr>
          <w:rFonts w:ascii="Verdana" w:hAnsi="Verdana"/>
          <w:sz w:val="18"/>
          <w:szCs w:val="18"/>
        </w:rPr>
        <w:t xml:space="preserve"> </w:t>
      </w:r>
      <w:r w:rsidRPr="00E815F3">
        <w:rPr>
          <w:rFonts w:ascii="Verdana" w:hAnsi="Verdana"/>
          <w:sz w:val="18"/>
          <w:szCs w:val="18"/>
        </w:rPr>
        <w:t>speciale technieken om het uitgangspunt voor de emissiegrenswaarden en andere vergunningsvoorwaarden te vormen</w:t>
      </w:r>
      <w:r>
        <w:rPr>
          <w:rFonts w:ascii="Verdana" w:hAnsi="Verdana"/>
          <w:sz w:val="18"/>
          <w:szCs w:val="18"/>
        </w:rPr>
        <w:t xml:space="preserve"> </w:t>
      </w:r>
      <w:r w:rsidRPr="00E815F3">
        <w:rPr>
          <w:rFonts w:ascii="Verdana" w:hAnsi="Verdana"/>
          <w:sz w:val="18"/>
          <w:szCs w:val="18"/>
        </w:rPr>
        <w:t>is aangetoond, met het doel emissies en effecten op het milieu</w:t>
      </w:r>
      <w:r>
        <w:rPr>
          <w:rFonts w:ascii="Verdana" w:hAnsi="Verdana"/>
          <w:sz w:val="18"/>
          <w:szCs w:val="18"/>
        </w:rPr>
        <w:t xml:space="preserve"> </w:t>
      </w:r>
      <w:r w:rsidRPr="00E815F3">
        <w:rPr>
          <w:rFonts w:ascii="Verdana" w:hAnsi="Verdana"/>
          <w:sz w:val="18"/>
          <w:szCs w:val="18"/>
        </w:rPr>
        <w:t>in zijn geheel te voorkomen of, wanneer dat niet mogelijk is,</w:t>
      </w:r>
      <w:r>
        <w:rPr>
          <w:rFonts w:ascii="Verdana" w:hAnsi="Verdana"/>
          <w:sz w:val="18"/>
          <w:szCs w:val="18"/>
        </w:rPr>
        <w:t xml:space="preserve"> </w:t>
      </w:r>
      <w:r w:rsidRPr="00E815F3">
        <w:rPr>
          <w:rFonts w:ascii="Verdana" w:hAnsi="Verdana"/>
          <w:sz w:val="18"/>
          <w:szCs w:val="18"/>
        </w:rPr>
        <w:t>te beperken</w:t>
      </w:r>
      <w:r>
        <w:rPr>
          <w:rFonts w:ascii="Verdana" w:hAnsi="Verdana"/>
          <w:sz w:val="18"/>
          <w:szCs w:val="18"/>
        </w:rPr>
        <w:t>.</w:t>
      </w:r>
    </w:p>
    <w:p w14:paraId="60EA40D0" w14:textId="77777777" w:rsidR="00C42EC0" w:rsidRPr="0057124A" w:rsidRDefault="00C42EC0" w:rsidP="00971782">
      <w:pPr>
        <w:tabs>
          <w:tab w:val="left" w:pos="851"/>
          <w:tab w:val="left" w:pos="2552"/>
        </w:tabs>
        <w:spacing w:line="300" w:lineRule="exact"/>
        <w:ind w:left="2552" w:hanging="2552"/>
        <w:rPr>
          <w:rFonts w:ascii="Verdana" w:hAnsi="Verdana"/>
          <w:sz w:val="18"/>
          <w:szCs w:val="18"/>
        </w:rPr>
      </w:pPr>
    </w:p>
    <w:p w14:paraId="546B6EA4" w14:textId="59EAA015" w:rsidR="00971782" w:rsidRPr="00C42EC0" w:rsidRDefault="00C42EC0" w:rsidP="00971782">
      <w:pPr>
        <w:tabs>
          <w:tab w:val="left" w:pos="851"/>
          <w:tab w:val="left" w:pos="2552"/>
        </w:tabs>
        <w:spacing w:line="300" w:lineRule="exact"/>
        <w:ind w:left="2552" w:hanging="2552"/>
        <w:rPr>
          <w:rFonts w:ascii="Verdana" w:hAnsi="Verdana"/>
          <w:b/>
          <w:bCs/>
          <w:sz w:val="18"/>
          <w:szCs w:val="18"/>
        </w:rPr>
      </w:pPr>
      <w:r>
        <w:rPr>
          <w:rFonts w:ascii="Verdana" w:hAnsi="Verdana"/>
          <w:b/>
          <w:bCs/>
          <w:sz w:val="18"/>
          <w:szCs w:val="18"/>
        </w:rPr>
        <w:t>BKL</w:t>
      </w:r>
      <w:r>
        <w:rPr>
          <w:rFonts w:ascii="Verdana" w:hAnsi="Verdana"/>
          <w:b/>
          <w:bCs/>
          <w:sz w:val="18"/>
          <w:szCs w:val="18"/>
        </w:rPr>
        <w:tab/>
      </w:r>
      <w:r>
        <w:rPr>
          <w:rFonts w:ascii="Verdana" w:hAnsi="Verdana"/>
          <w:b/>
          <w:bCs/>
          <w:sz w:val="18"/>
          <w:szCs w:val="18"/>
        </w:rPr>
        <w:tab/>
      </w:r>
      <w:r w:rsidRPr="00C42EC0">
        <w:rPr>
          <w:rFonts w:ascii="Verdana" w:hAnsi="Verdana"/>
          <w:sz w:val="18"/>
          <w:szCs w:val="18"/>
        </w:rPr>
        <w:t>Besluit kwaliteit leefomgeving</w:t>
      </w:r>
      <w:r w:rsidR="000C6359">
        <w:rPr>
          <w:rFonts w:ascii="Verdana" w:hAnsi="Verdana"/>
          <w:sz w:val="18"/>
          <w:szCs w:val="18"/>
        </w:rPr>
        <w:t>.</w:t>
      </w:r>
    </w:p>
    <w:p w14:paraId="54D65ECF" w14:textId="77777777" w:rsidR="00C42EC0" w:rsidRPr="0057124A" w:rsidRDefault="00C42EC0" w:rsidP="00971782">
      <w:pPr>
        <w:tabs>
          <w:tab w:val="left" w:pos="851"/>
          <w:tab w:val="left" w:pos="2552"/>
        </w:tabs>
        <w:spacing w:line="300" w:lineRule="exact"/>
        <w:ind w:left="2552" w:hanging="2552"/>
        <w:rPr>
          <w:rFonts w:ascii="Verdana" w:hAnsi="Verdana"/>
          <w:sz w:val="18"/>
          <w:szCs w:val="18"/>
        </w:rPr>
      </w:pPr>
    </w:p>
    <w:p w14:paraId="388069DD"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lastRenderedPageBreak/>
        <w:t>Bodem</w:t>
      </w:r>
      <w:r w:rsidRPr="0057124A">
        <w:rPr>
          <w:rFonts w:ascii="Verdana" w:hAnsi="Verdana"/>
          <w:sz w:val="18"/>
          <w:szCs w:val="18"/>
        </w:rPr>
        <w:tab/>
      </w:r>
      <w:r>
        <w:rPr>
          <w:rFonts w:ascii="Verdana" w:hAnsi="Verdana"/>
          <w:sz w:val="18"/>
          <w:szCs w:val="18"/>
        </w:rPr>
        <w:t>Bovenste laag van de aardkorst, die begrensd is door het vaste gesteente en het aardoppervlak, bestaande uit minerale deeltjes, organisch materiaal, water, lucht en levende organismen.</w:t>
      </w:r>
    </w:p>
    <w:p w14:paraId="316A066C" w14:textId="77777777" w:rsidR="00971782" w:rsidRPr="003157A0" w:rsidRDefault="00971782" w:rsidP="00971782">
      <w:pPr>
        <w:tabs>
          <w:tab w:val="left" w:pos="0"/>
          <w:tab w:val="left" w:pos="2552"/>
        </w:tabs>
        <w:spacing w:line="300" w:lineRule="exact"/>
        <w:ind w:left="2552" w:hanging="2552"/>
        <w:rPr>
          <w:rFonts w:ascii="Verdana" w:hAnsi="Verdana"/>
          <w:color w:val="FF0000"/>
          <w:sz w:val="18"/>
          <w:szCs w:val="18"/>
        </w:rPr>
      </w:pPr>
    </w:p>
    <w:p w14:paraId="4B852D7B" w14:textId="77777777" w:rsidR="00971782"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 xml:space="preserve">Bodembedreigende </w:t>
      </w:r>
      <w:r w:rsidRPr="0057124A">
        <w:rPr>
          <w:rFonts w:ascii="Verdana" w:hAnsi="Verdana"/>
          <w:b/>
          <w:sz w:val="18"/>
          <w:szCs w:val="18"/>
        </w:rPr>
        <w:tab/>
      </w:r>
      <w:r>
        <w:rPr>
          <w:rFonts w:ascii="Verdana" w:hAnsi="Verdana"/>
          <w:sz w:val="18"/>
          <w:szCs w:val="18"/>
        </w:rPr>
        <w:t>Bedrijfsmatige activiteit</w:t>
      </w:r>
      <w:r w:rsidRPr="0057124A">
        <w:rPr>
          <w:rFonts w:ascii="Verdana" w:hAnsi="Verdana"/>
          <w:sz w:val="18"/>
          <w:szCs w:val="18"/>
        </w:rPr>
        <w:t xml:space="preserve"> </w:t>
      </w:r>
      <w:r>
        <w:rPr>
          <w:rFonts w:ascii="Verdana" w:hAnsi="Verdana"/>
          <w:sz w:val="18"/>
          <w:szCs w:val="18"/>
        </w:rPr>
        <w:t xml:space="preserve">die gepaard gaat met het gebruik, de </w:t>
      </w:r>
    </w:p>
    <w:p w14:paraId="4F2EB621"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Pr>
          <w:rFonts w:ascii="Verdana" w:hAnsi="Verdana"/>
          <w:b/>
          <w:sz w:val="18"/>
          <w:szCs w:val="18"/>
        </w:rPr>
        <w:t>activiteit</w:t>
      </w:r>
      <w:r>
        <w:rPr>
          <w:rFonts w:ascii="Verdana" w:hAnsi="Verdana"/>
          <w:b/>
          <w:sz w:val="18"/>
          <w:szCs w:val="18"/>
        </w:rPr>
        <w:tab/>
      </w:r>
      <w:r>
        <w:rPr>
          <w:rFonts w:ascii="Verdana" w:hAnsi="Verdana"/>
          <w:sz w:val="18"/>
          <w:szCs w:val="18"/>
        </w:rPr>
        <w:t>productie of de emissie van een bodembedreigende stof.</w:t>
      </w:r>
    </w:p>
    <w:p w14:paraId="4E0DDFC9" w14:textId="77777777" w:rsidR="00971782" w:rsidRDefault="00971782" w:rsidP="00971782">
      <w:pPr>
        <w:tabs>
          <w:tab w:val="left" w:pos="0"/>
          <w:tab w:val="left" w:pos="2552"/>
        </w:tabs>
        <w:spacing w:line="300" w:lineRule="exact"/>
        <w:ind w:left="2552" w:hanging="2552"/>
        <w:rPr>
          <w:rFonts w:ascii="Verdana" w:hAnsi="Verdana"/>
          <w:b/>
          <w:bCs/>
          <w:sz w:val="18"/>
          <w:szCs w:val="18"/>
        </w:rPr>
      </w:pPr>
    </w:p>
    <w:p w14:paraId="054F0D05" w14:textId="5C7C0189" w:rsidR="00971782" w:rsidRDefault="000312C8" w:rsidP="00971782">
      <w:pPr>
        <w:tabs>
          <w:tab w:val="left" w:pos="0"/>
          <w:tab w:val="left" w:pos="2552"/>
        </w:tabs>
        <w:spacing w:line="300" w:lineRule="exact"/>
        <w:ind w:left="2552" w:hanging="2552"/>
        <w:rPr>
          <w:rFonts w:ascii="Verdana" w:hAnsi="Verdana"/>
          <w:b/>
          <w:bCs/>
          <w:sz w:val="18"/>
          <w:szCs w:val="18"/>
        </w:rPr>
      </w:pPr>
      <w:r>
        <w:rPr>
          <w:rFonts w:ascii="Verdana" w:hAnsi="Verdana"/>
          <w:b/>
          <w:bCs/>
          <w:sz w:val="18"/>
          <w:szCs w:val="18"/>
        </w:rPr>
        <w:t>B</w:t>
      </w:r>
      <w:r w:rsidR="00971782">
        <w:rPr>
          <w:rFonts w:ascii="Verdana" w:hAnsi="Verdana"/>
          <w:b/>
          <w:bCs/>
          <w:sz w:val="18"/>
          <w:szCs w:val="18"/>
        </w:rPr>
        <w:t>odembedreigende stof</w:t>
      </w:r>
      <w:r w:rsidR="00971782">
        <w:rPr>
          <w:rFonts w:ascii="Verdana" w:hAnsi="Verdana"/>
          <w:b/>
          <w:bCs/>
          <w:sz w:val="18"/>
          <w:szCs w:val="18"/>
        </w:rPr>
        <w:tab/>
      </w:r>
      <w:r w:rsidR="00971782" w:rsidRPr="00D9715D">
        <w:rPr>
          <w:rFonts w:ascii="Verdana" w:hAnsi="Verdana"/>
          <w:bCs/>
          <w:sz w:val="18"/>
          <w:szCs w:val="18"/>
        </w:rPr>
        <w:t xml:space="preserve">Een stof die de bodem kan verontreinigen als bedoeld in bijlage </w:t>
      </w:r>
      <w:r w:rsidR="00D62452">
        <w:rPr>
          <w:rFonts w:ascii="Verdana" w:hAnsi="Verdana"/>
          <w:bCs/>
          <w:sz w:val="18"/>
          <w:szCs w:val="18"/>
        </w:rPr>
        <w:t xml:space="preserve">5 </w:t>
      </w:r>
      <w:r w:rsidR="00971782" w:rsidRPr="00D9715D">
        <w:rPr>
          <w:rFonts w:ascii="Verdana" w:hAnsi="Verdana"/>
          <w:bCs/>
          <w:sz w:val="18"/>
          <w:szCs w:val="18"/>
        </w:rPr>
        <w:t xml:space="preserve">van </w:t>
      </w:r>
      <w:r w:rsidR="00D62452">
        <w:rPr>
          <w:rFonts w:ascii="Verdana" w:hAnsi="Verdana"/>
          <w:bCs/>
          <w:sz w:val="18"/>
          <w:szCs w:val="18"/>
        </w:rPr>
        <w:t xml:space="preserve">BB-cvm versie 2020-01 (niet limitatief </w:t>
      </w:r>
      <w:r w:rsidR="000C6359">
        <w:rPr>
          <w:rFonts w:ascii="Verdana" w:hAnsi="Verdana"/>
          <w:bCs/>
          <w:sz w:val="18"/>
          <w:szCs w:val="18"/>
        </w:rPr>
        <w:t xml:space="preserve">bedoeld) </w:t>
      </w:r>
      <w:r w:rsidR="000C6359" w:rsidRPr="00D9715D">
        <w:rPr>
          <w:rFonts w:ascii="Verdana" w:hAnsi="Verdana"/>
          <w:bCs/>
          <w:sz w:val="18"/>
          <w:szCs w:val="18"/>
        </w:rPr>
        <w:t>EG</w:t>
      </w:r>
      <w:r w:rsidR="00971782" w:rsidRPr="00D9715D">
        <w:rPr>
          <w:rFonts w:ascii="Verdana" w:hAnsi="Verdana"/>
          <w:bCs/>
          <w:sz w:val="18"/>
          <w:szCs w:val="18"/>
        </w:rPr>
        <w:t>-verordening indeling, etikettering en verpakking van stoffen en mengsels die</w:t>
      </w:r>
      <w:r w:rsidR="00971782">
        <w:rPr>
          <w:rFonts w:ascii="Verdana" w:hAnsi="Verdana"/>
          <w:bCs/>
          <w:sz w:val="18"/>
          <w:szCs w:val="18"/>
        </w:rPr>
        <w:t xml:space="preserve"> de bodem kunnen verontreinigen.</w:t>
      </w:r>
    </w:p>
    <w:p w14:paraId="44B33AFA" w14:textId="77777777" w:rsidR="00971782" w:rsidRDefault="00971782" w:rsidP="00971782">
      <w:pPr>
        <w:tabs>
          <w:tab w:val="left" w:pos="0"/>
          <w:tab w:val="left" w:pos="2552"/>
        </w:tabs>
        <w:spacing w:line="300" w:lineRule="exact"/>
        <w:ind w:left="2552" w:hanging="2552"/>
        <w:rPr>
          <w:rFonts w:ascii="Verdana" w:hAnsi="Verdana"/>
          <w:b/>
          <w:bCs/>
          <w:sz w:val="18"/>
          <w:szCs w:val="18"/>
        </w:rPr>
      </w:pPr>
    </w:p>
    <w:p w14:paraId="17728941"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bCs/>
          <w:sz w:val="18"/>
          <w:szCs w:val="18"/>
        </w:rPr>
        <w:t>Bodemrisico</w:t>
      </w:r>
      <w:r w:rsidRPr="0057124A">
        <w:rPr>
          <w:rFonts w:ascii="Verdana" w:hAnsi="Verdana"/>
          <w:b/>
          <w:sz w:val="18"/>
          <w:szCs w:val="18"/>
        </w:rPr>
        <w:t xml:space="preserve"> </w:t>
      </w:r>
      <w:r w:rsidRPr="0057124A">
        <w:rPr>
          <w:rFonts w:ascii="Verdana" w:hAnsi="Verdana"/>
          <w:b/>
          <w:sz w:val="18"/>
          <w:szCs w:val="18"/>
        </w:rPr>
        <w:tab/>
      </w:r>
      <w:r w:rsidRPr="0057124A">
        <w:rPr>
          <w:rFonts w:ascii="Verdana" w:hAnsi="Verdana"/>
          <w:sz w:val="18"/>
          <w:szCs w:val="18"/>
        </w:rPr>
        <w:t>De kans op en omvang van een bodemverontreiniging</w:t>
      </w:r>
      <w:r>
        <w:rPr>
          <w:rFonts w:ascii="Verdana" w:hAnsi="Verdana"/>
          <w:sz w:val="18"/>
          <w:szCs w:val="18"/>
        </w:rPr>
        <w:t xml:space="preserve"> </w:t>
      </w:r>
      <w:r w:rsidRPr="0057124A">
        <w:rPr>
          <w:rFonts w:ascii="Verdana" w:hAnsi="Verdana"/>
          <w:sz w:val="18"/>
          <w:szCs w:val="18"/>
        </w:rPr>
        <w:t xml:space="preserve">door een bedrijfsmatige activiteit. </w:t>
      </w:r>
    </w:p>
    <w:p w14:paraId="2008441A"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p>
    <w:p w14:paraId="782969D7" w14:textId="77777777" w:rsidR="00971782" w:rsidRPr="0057124A" w:rsidRDefault="00971782" w:rsidP="00971782">
      <w:pPr>
        <w:tabs>
          <w:tab w:val="left" w:pos="0"/>
          <w:tab w:val="left" w:pos="2552"/>
        </w:tabs>
        <w:spacing w:line="300" w:lineRule="exact"/>
        <w:ind w:left="2552" w:hanging="2552"/>
        <w:rPr>
          <w:rFonts w:ascii="Verdana" w:hAnsi="Verdana"/>
          <w:b/>
          <w:sz w:val="18"/>
          <w:szCs w:val="18"/>
        </w:rPr>
      </w:pPr>
      <w:r w:rsidRPr="0057124A">
        <w:rPr>
          <w:rFonts w:ascii="Verdana" w:hAnsi="Verdana"/>
          <w:b/>
          <w:bCs/>
          <w:sz w:val="18"/>
          <w:szCs w:val="18"/>
        </w:rPr>
        <w:t xml:space="preserve">Bodemverontreiniging </w:t>
      </w:r>
      <w:r>
        <w:rPr>
          <w:rFonts w:ascii="Verdana" w:hAnsi="Verdana"/>
          <w:b/>
          <w:bCs/>
          <w:sz w:val="18"/>
          <w:szCs w:val="18"/>
        </w:rPr>
        <w:tab/>
      </w:r>
      <w:r w:rsidRPr="0057124A">
        <w:rPr>
          <w:rFonts w:ascii="Verdana" w:hAnsi="Verdana"/>
          <w:sz w:val="18"/>
          <w:szCs w:val="18"/>
        </w:rPr>
        <w:t>Situatie waarbij stoffen door menselijk handelen/toedoen in de bodem zijn gekomen en één of meer van de functionele eigenschappen die de bodem heeft voor mens, plant of dier, wordt verminderd of bedreigd.</w:t>
      </w:r>
    </w:p>
    <w:p w14:paraId="67CE597C" w14:textId="77777777" w:rsidR="00971782" w:rsidRPr="0057124A" w:rsidRDefault="00971782" w:rsidP="00971782">
      <w:pPr>
        <w:tabs>
          <w:tab w:val="left" w:pos="0"/>
          <w:tab w:val="left" w:pos="2552"/>
        </w:tabs>
        <w:spacing w:line="300" w:lineRule="exact"/>
        <w:ind w:left="2552" w:hanging="2552"/>
        <w:rPr>
          <w:rFonts w:ascii="Verdana" w:hAnsi="Verdana"/>
          <w:b/>
          <w:sz w:val="18"/>
          <w:szCs w:val="18"/>
        </w:rPr>
      </w:pPr>
    </w:p>
    <w:p w14:paraId="724BD7F7" w14:textId="77777777" w:rsidR="00971782" w:rsidRDefault="00971782" w:rsidP="00971782">
      <w:pPr>
        <w:tabs>
          <w:tab w:val="left" w:pos="0"/>
          <w:tab w:val="left" w:pos="2552"/>
        </w:tabs>
        <w:spacing w:line="300" w:lineRule="exact"/>
        <w:ind w:left="2550" w:hanging="2550"/>
        <w:rPr>
          <w:rFonts w:ascii="Verdana" w:hAnsi="Verdana"/>
          <w:sz w:val="18"/>
          <w:szCs w:val="18"/>
        </w:rPr>
      </w:pPr>
      <w:r w:rsidRPr="0057124A">
        <w:rPr>
          <w:rFonts w:ascii="Verdana" w:hAnsi="Verdana"/>
          <w:b/>
          <w:sz w:val="18"/>
          <w:szCs w:val="18"/>
        </w:rPr>
        <w:t>BRL</w:t>
      </w:r>
      <w:r w:rsidRPr="0057124A">
        <w:rPr>
          <w:rFonts w:ascii="Verdana" w:hAnsi="Verdana"/>
          <w:sz w:val="18"/>
          <w:szCs w:val="18"/>
        </w:rPr>
        <w:tab/>
        <w:t xml:space="preserve">Beoordelingsrichtlijn die door de Raad </w:t>
      </w:r>
      <w:r>
        <w:rPr>
          <w:rFonts w:ascii="Verdana" w:hAnsi="Verdana"/>
          <w:sz w:val="18"/>
          <w:szCs w:val="18"/>
        </w:rPr>
        <w:t xml:space="preserve">voor </w:t>
      </w:r>
      <w:r w:rsidRPr="0057124A">
        <w:rPr>
          <w:rFonts w:ascii="Verdana" w:hAnsi="Verdana"/>
          <w:sz w:val="18"/>
          <w:szCs w:val="18"/>
        </w:rPr>
        <w:t xml:space="preserve">Accreditatie erkende certificatie-instellingen wordt gehanteerd als grondslag voor de </w:t>
      </w:r>
      <w:r>
        <w:rPr>
          <w:rFonts w:ascii="Verdana" w:hAnsi="Verdana"/>
          <w:sz w:val="18"/>
          <w:szCs w:val="18"/>
        </w:rPr>
        <w:t>behalen of behouden</w:t>
      </w:r>
      <w:r w:rsidRPr="0057124A">
        <w:rPr>
          <w:rFonts w:ascii="Verdana" w:hAnsi="Verdana"/>
          <w:sz w:val="18"/>
          <w:szCs w:val="18"/>
        </w:rPr>
        <w:t xml:space="preserve"> van certificaten.</w:t>
      </w:r>
    </w:p>
    <w:p w14:paraId="5486F1BE" w14:textId="77777777" w:rsidR="00D54ED5" w:rsidRDefault="00D54ED5" w:rsidP="00971782">
      <w:pPr>
        <w:tabs>
          <w:tab w:val="left" w:pos="0"/>
          <w:tab w:val="left" w:pos="2552"/>
        </w:tabs>
        <w:spacing w:line="300" w:lineRule="exact"/>
        <w:ind w:left="2550" w:hanging="2550"/>
        <w:rPr>
          <w:rFonts w:ascii="Verdana" w:hAnsi="Verdana"/>
          <w:sz w:val="18"/>
          <w:szCs w:val="18"/>
        </w:rPr>
      </w:pPr>
    </w:p>
    <w:p w14:paraId="6C16E699" w14:textId="37C0F105" w:rsidR="00D54ED5" w:rsidRDefault="00D54ED5" w:rsidP="00971782">
      <w:pPr>
        <w:tabs>
          <w:tab w:val="left" w:pos="0"/>
          <w:tab w:val="left" w:pos="2552"/>
        </w:tabs>
        <w:spacing w:line="300" w:lineRule="exact"/>
        <w:ind w:left="2550" w:hanging="2550"/>
        <w:rPr>
          <w:rFonts w:ascii="Verdana" w:hAnsi="Verdana"/>
          <w:sz w:val="18"/>
          <w:szCs w:val="18"/>
        </w:rPr>
      </w:pPr>
      <w:r>
        <w:rPr>
          <w:rFonts w:ascii="Verdana" w:hAnsi="Verdana"/>
          <w:b/>
          <w:bCs/>
          <w:sz w:val="18"/>
          <w:szCs w:val="18"/>
        </w:rPr>
        <w:t>Dagperiode</w:t>
      </w:r>
      <w:r>
        <w:rPr>
          <w:rFonts w:ascii="Verdana" w:hAnsi="Verdana"/>
          <w:b/>
          <w:bCs/>
          <w:sz w:val="18"/>
          <w:szCs w:val="18"/>
        </w:rPr>
        <w:tab/>
      </w:r>
      <w:r w:rsidR="00E4783C">
        <w:rPr>
          <w:rFonts w:ascii="Verdana" w:hAnsi="Verdana"/>
          <w:sz w:val="18"/>
          <w:szCs w:val="18"/>
        </w:rPr>
        <w:t>07.00 uur -19.00 uur</w:t>
      </w:r>
    </w:p>
    <w:p w14:paraId="7B258D7A" w14:textId="77777777" w:rsidR="00E4783C" w:rsidRDefault="00E4783C" w:rsidP="00971782">
      <w:pPr>
        <w:tabs>
          <w:tab w:val="left" w:pos="0"/>
          <w:tab w:val="left" w:pos="2552"/>
        </w:tabs>
        <w:spacing w:line="300" w:lineRule="exact"/>
        <w:ind w:left="2550" w:hanging="2550"/>
        <w:rPr>
          <w:rFonts w:ascii="Verdana" w:hAnsi="Verdana"/>
          <w:sz w:val="18"/>
          <w:szCs w:val="18"/>
        </w:rPr>
      </w:pPr>
    </w:p>
    <w:p w14:paraId="0ED538D5" w14:textId="77777777" w:rsidR="006A5981" w:rsidRDefault="006A5981" w:rsidP="006A5981">
      <w:pPr>
        <w:tabs>
          <w:tab w:val="left" w:pos="2552"/>
        </w:tabs>
        <w:spacing w:line="300" w:lineRule="exact"/>
        <w:ind w:left="2550" w:hanging="2550"/>
        <w:rPr>
          <w:rFonts w:ascii="Verdana" w:hAnsi="Verdana"/>
          <w:bCs/>
          <w:sz w:val="18"/>
          <w:szCs w:val="18"/>
        </w:rPr>
      </w:pPr>
      <w:r w:rsidRPr="001040DA">
        <w:rPr>
          <w:rFonts w:ascii="Verdana" w:hAnsi="Verdana"/>
          <w:b/>
          <w:sz w:val="18"/>
          <w:szCs w:val="18"/>
        </w:rPr>
        <w:t>Elementen</w:t>
      </w:r>
      <w:r>
        <w:rPr>
          <w:rFonts w:ascii="Verdana" w:hAnsi="Verdana"/>
          <w:b/>
          <w:sz w:val="18"/>
          <w:szCs w:val="18"/>
        </w:rPr>
        <w:t>-</w:t>
      </w:r>
      <w:r>
        <w:rPr>
          <w:rFonts w:ascii="Verdana" w:hAnsi="Verdana"/>
          <w:b/>
          <w:sz w:val="18"/>
          <w:szCs w:val="18"/>
        </w:rPr>
        <w:tab/>
      </w:r>
      <w:r>
        <w:rPr>
          <w:rFonts w:ascii="Verdana" w:hAnsi="Verdana"/>
          <w:bCs/>
          <w:sz w:val="18"/>
          <w:szCs w:val="18"/>
        </w:rPr>
        <w:t>V</w:t>
      </w:r>
      <w:r w:rsidRPr="001040DA">
        <w:rPr>
          <w:rFonts w:ascii="Verdana" w:hAnsi="Verdana"/>
          <w:bCs/>
          <w:sz w:val="18"/>
          <w:szCs w:val="18"/>
        </w:rPr>
        <w:t>loer, verharding of constructie die stoffen tijdelijk keert</w:t>
      </w:r>
    </w:p>
    <w:p w14:paraId="2BE357CD" w14:textId="24F1F19D" w:rsidR="006A5981" w:rsidRDefault="006A5981" w:rsidP="006A5981">
      <w:pPr>
        <w:tabs>
          <w:tab w:val="left" w:pos="0"/>
          <w:tab w:val="left" w:pos="2552"/>
        </w:tabs>
        <w:spacing w:line="300" w:lineRule="exact"/>
        <w:ind w:left="2550" w:hanging="2550"/>
        <w:rPr>
          <w:rFonts w:ascii="Verdana" w:hAnsi="Verdana"/>
          <w:sz w:val="18"/>
          <w:szCs w:val="18"/>
        </w:rPr>
      </w:pPr>
      <w:r w:rsidRPr="001040DA">
        <w:rPr>
          <w:rFonts w:ascii="Verdana" w:hAnsi="Verdana"/>
          <w:b/>
          <w:sz w:val="18"/>
          <w:szCs w:val="18"/>
        </w:rPr>
        <w:t>Bodemvoorziening</w:t>
      </w:r>
      <w:r>
        <w:rPr>
          <w:rFonts w:ascii="Verdana" w:hAnsi="Verdana"/>
          <w:b/>
          <w:sz w:val="18"/>
          <w:szCs w:val="18"/>
        </w:rPr>
        <w:tab/>
      </w:r>
      <w:r>
        <w:rPr>
          <w:rFonts w:ascii="Verdana" w:hAnsi="Verdana"/>
          <w:bCs/>
          <w:sz w:val="18"/>
          <w:szCs w:val="18"/>
        </w:rPr>
        <w:t>w</w:t>
      </w:r>
      <w:r w:rsidRPr="001040DA">
        <w:rPr>
          <w:rFonts w:ascii="Verdana" w:hAnsi="Verdana"/>
          <w:bCs/>
          <w:sz w:val="18"/>
          <w:szCs w:val="18"/>
        </w:rPr>
        <w:t>aarvan eventuele onderbrekingen of naden niet zijn gedicht.</w:t>
      </w:r>
    </w:p>
    <w:p w14:paraId="2784058A" w14:textId="77777777" w:rsidR="006A5981" w:rsidRDefault="006A5981" w:rsidP="00971782">
      <w:pPr>
        <w:tabs>
          <w:tab w:val="left" w:pos="0"/>
          <w:tab w:val="left" w:pos="2552"/>
        </w:tabs>
        <w:spacing w:line="300" w:lineRule="exact"/>
        <w:ind w:left="2550" w:hanging="2550"/>
        <w:rPr>
          <w:rFonts w:ascii="Verdana" w:hAnsi="Verdana"/>
          <w:sz w:val="18"/>
          <w:szCs w:val="18"/>
        </w:rPr>
      </w:pPr>
    </w:p>
    <w:p w14:paraId="6A4BAD7D" w14:textId="77777777" w:rsidR="00971782" w:rsidRPr="0057124A" w:rsidRDefault="00971782" w:rsidP="00971782">
      <w:pPr>
        <w:tabs>
          <w:tab w:val="left" w:pos="2552"/>
        </w:tabs>
        <w:spacing w:line="300" w:lineRule="exact"/>
        <w:ind w:left="2552" w:hanging="2552"/>
        <w:rPr>
          <w:rFonts w:ascii="Verdana" w:hAnsi="Verdana"/>
          <w:b/>
          <w:sz w:val="18"/>
          <w:szCs w:val="18"/>
        </w:rPr>
      </w:pPr>
      <w:r w:rsidRPr="0057124A">
        <w:rPr>
          <w:rFonts w:ascii="Verdana" w:hAnsi="Verdana"/>
          <w:b/>
          <w:sz w:val="18"/>
          <w:szCs w:val="18"/>
        </w:rPr>
        <w:t>Energiebesparing</w:t>
      </w:r>
      <w:r w:rsidRPr="0057124A">
        <w:rPr>
          <w:rFonts w:ascii="Verdana" w:hAnsi="Verdana"/>
          <w:b/>
          <w:sz w:val="18"/>
          <w:szCs w:val="18"/>
        </w:rPr>
        <w:tab/>
      </w:r>
      <w:r w:rsidRPr="0057124A">
        <w:rPr>
          <w:rFonts w:ascii="Verdana" w:hAnsi="Verdana"/>
          <w:sz w:val="18"/>
          <w:szCs w:val="18"/>
        </w:rPr>
        <w:t>De zorg voor een zuinig gebruik van energie dat kan worden bereikt door zo efficiënt mogelijk om te gaan met energie.</w:t>
      </w:r>
    </w:p>
    <w:p w14:paraId="744B718B" w14:textId="77777777" w:rsidR="00971782" w:rsidRPr="0057124A" w:rsidRDefault="00971782" w:rsidP="00971782">
      <w:pPr>
        <w:tabs>
          <w:tab w:val="left" w:pos="2552"/>
        </w:tabs>
        <w:spacing w:line="300" w:lineRule="exact"/>
        <w:ind w:left="2552" w:hanging="2552"/>
        <w:rPr>
          <w:rFonts w:ascii="Verdana" w:hAnsi="Verdana"/>
          <w:b/>
          <w:sz w:val="18"/>
          <w:szCs w:val="18"/>
        </w:rPr>
      </w:pPr>
    </w:p>
    <w:p w14:paraId="0D4FD93C" w14:textId="77777777" w:rsidR="00971782" w:rsidRDefault="00971782" w:rsidP="00971782">
      <w:pPr>
        <w:tabs>
          <w:tab w:val="left" w:pos="2552"/>
        </w:tabs>
        <w:spacing w:line="300" w:lineRule="exact"/>
        <w:ind w:left="2552" w:hanging="2552"/>
        <w:rPr>
          <w:rFonts w:ascii="Verdana" w:hAnsi="Verdana"/>
          <w:sz w:val="18"/>
          <w:szCs w:val="18"/>
        </w:rPr>
      </w:pPr>
      <w:r w:rsidRPr="0057124A">
        <w:rPr>
          <w:rFonts w:ascii="Verdana" w:hAnsi="Verdana"/>
          <w:b/>
          <w:sz w:val="18"/>
          <w:szCs w:val="18"/>
        </w:rPr>
        <w:t>Gasfles</w:t>
      </w:r>
      <w:r w:rsidRPr="0057124A">
        <w:rPr>
          <w:rFonts w:ascii="Verdana" w:hAnsi="Verdana"/>
          <w:sz w:val="18"/>
          <w:szCs w:val="18"/>
        </w:rPr>
        <w:tab/>
        <w:t xml:space="preserve">Een </w:t>
      </w:r>
      <w:r>
        <w:rPr>
          <w:rFonts w:ascii="Verdana" w:hAnsi="Verdana"/>
          <w:sz w:val="18"/>
          <w:szCs w:val="18"/>
        </w:rPr>
        <w:t>verplaatsbare</w:t>
      </w:r>
      <w:r w:rsidRPr="0057124A">
        <w:rPr>
          <w:rFonts w:ascii="Verdana" w:hAnsi="Verdana"/>
          <w:sz w:val="18"/>
          <w:szCs w:val="18"/>
        </w:rPr>
        <w:t xml:space="preserve"> drukhouder</w:t>
      </w:r>
      <w:r>
        <w:rPr>
          <w:rFonts w:ascii="Verdana" w:hAnsi="Verdana"/>
          <w:sz w:val="18"/>
          <w:szCs w:val="18"/>
        </w:rPr>
        <w:t xml:space="preserve"> met</w:t>
      </w:r>
      <w:r w:rsidRPr="0057124A">
        <w:rPr>
          <w:rFonts w:ascii="Verdana" w:hAnsi="Verdana"/>
          <w:sz w:val="18"/>
          <w:szCs w:val="18"/>
        </w:rPr>
        <w:t xml:space="preserve"> een waterinhoud van ten hoogste 150 liter.</w:t>
      </w:r>
    </w:p>
    <w:p w14:paraId="4B4D9076" w14:textId="77777777" w:rsidR="00971782" w:rsidRDefault="00971782" w:rsidP="00971782">
      <w:pPr>
        <w:tabs>
          <w:tab w:val="left" w:pos="2552"/>
        </w:tabs>
        <w:spacing w:line="300" w:lineRule="exact"/>
        <w:ind w:left="2552" w:hanging="2552"/>
        <w:rPr>
          <w:rFonts w:ascii="Verdana" w:hAnsi="Verdana"/>
          <w:sz w:val="18"/>
          <w:szCs w:val="18"/>
        </w:rPr>
      </w:pPr>
    </w:p>
    <w:p w14:paraId="79ABEB83"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Geurbelasting</w:t>
      </w:r>
      <w:r w:rsidRPr="0057124A">
        <w:rPr>
          <w:rFonts w:ascii="Verdana" w:hAnsi="Verdana"/>
          <w:sz w:val="18"/>
          <w:szCs w:val="18"/>
        </w:rPr>
        <w:t xml:space="preserve"> </w:t>
      </w:r>
      <w:r w:rsidRPr="0057124A">
        <w:rPr>
          <w:rFonts w:ascii="Verdana" w:hAnsi="Verdana"/>
          <w:sz w:val="18"/>
          <w:szCs w:val="18"/>
        </w:rPr>
        <w:tab/>
        <w:t>De hoeveelheid geur in de leefomgeving, uitgedrukt in Europese Odour Units per m³ bij een bepaalde percentielwaarde.</w:t>
      </w:r>
    </w:p>
    <w:p w14:paraId="5376E8F7"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p>
    <w:p w14:paraId="13D4269F"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Geurgevoelige objecten</w:t>
      </w:r>
      <w:r w:rsidRPr="0057124A">
        <w:rPr>
          <w:rFonts w:ascii="Verdana" w:hAnsi="Verdana"/>
          <w:sz w:val="18"/>
          <w:szCs w:val="18"/>
        </w:rPr>
        <w:tab/>
      </w:r>
      <w:r>
        <w:rPr>
          <w:rFonts w:ascii="Verdana" w:hAnsi="Verdana"/>
          <w:sz w:val="18"/>
          <w:szCs w:val="18"/>
        </w:rPr>
        <w:t>Geurgevoelig object als bedoeld in artikel 1 van de Wet geurhinder en veehouderij</w:t>
      </w:r>
      <w:r w:rsidRPr="0057124A">
        <w:rPr>
          <w:rFonts w:ascii="Verdana" w:hAnsi="Verdana"/>
          <w:sz w:val="18"/>
          <w:szCs w:val="18"/>
        </w:rPr>
        <w:t>.</w:t>
      </w:r>
    </w:p>
    <w:p w14:paraId="4CDA61E6" w14:textId="77777777" w:rsidR="00971782" w:rsidRPr="0057124A" w:rsidRDefault="00971782" w:rsidP="00971782">
      <w:pPr>
        <w:tabs>
          <w:tab w:val="left" w:pos="2552"/>
        </w:tabs>
        <w:spacing w:line="300" w:lineRule="exact"/>
        <w:rPr>
          <w:rFonts w:ascii="Verdana" w:hAnsi="Verdana"/>
          <w:sz w:val="18"/>
          <w:szCs w:val="18"/>
        </w:rPr>
      </w:pPr>
    </w:p>
    <w:p w14:paraId="70EAA0F9"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lastRenderedPageBreak/>
        <w:t>Gevaarlijke afvalstoffen</w:t>
      </w:r>
      <w:r w:rsidRPr="0057124A">
        <w:rPr>
          <w:rFonts w:ascii="Verdana" w:hAnsi="Verdana"/>
          <w:sz w:val="18"/>
          <w:szCs w:val="18"/>
        </w:rPr>
        <w:tab/>
        <w:t xml:space="preserve">Afvalstoffen </w:t>
      </w:r>
      <w:r>
        <w:rPr>
          <w:rFonts w:ascii="Verdana" w:hAnsi="Verdana"/>
          <w:sz w:val="18"/>
          <w:szCs w:val="18"/>
        </w:rPr>
        <w:t>die een of meer van de in Bijlage III bij de kaderrichtlijn afvalstoffen genoemde gevaarlijke eigenschappen bezit</w:t>
      </w:r>
      <w:r w:rsidRPr="0057124A">
        <w:rPr>
          <w:rFonts w:ascii="Verdana" w:hAnsi="Verdana"/>
          <w:sz w:val="18"/>
          <w:szCs w:val="18"/>
        </w:rPr>
        <w:t>.</w:t>
      </w:r>
    </w:p>
    <w:p w14:paraId="742E6A4A" w14:textId="77777777" w:rsidR="00971782" w:rsidRPr="0057124A" w:rsidRDefault="00971782" w:rsidP="00971782">
      <w:pPr>
        <w:tabs>
          <w:tab w:val="left" w:pos="0"/>
          <w:tab w:val="left" w:pos="2552"/>
        </w:tabs>
        <w:spacing w:line="300" w:lineRule="exact"/>
        <w:ind w:left="2552" w:hanging="2552"/>
        <w:rPr>
          <w:rFonts w:ascii="Verdana" w:hAnsi="Verdana"/>
          <w:b/>
          <w:sz w:val="18"/>
          <w:szCs w:val="18"/>
        </w:rPr>
      </w:pPr>
    </w:p>
    <w:p w14:paraId="33B08036"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Gevaarlijke stoffen</w:t>
      </w:r>
      <w:r w:rsidRPr="0057124A">
        <w:rPr>
          <w:rFonts w:ascii="Verdana" w:hAnsi="Verdana"/>
          <w:sz w:val="18"/>
          <w:szCs w:val="18"/>
        </w:rPr>
        <w:tab/>
        <w:t>Stoffen en voorwerpen, waarvan het vervoer volgens het ADR is verboden of slechts onder daarin opgenomen voorwaarden is toegestaan, dan wel stoffen, materialen en voorwerpen aangeduid in de International Maritime Dangerous Goods Code (IMDG-Code).</w:t>
      </w:r>
    </w:p>
    <w:p w14:paraId="6E9D8951" w14:textId="126D332C" w:rsidR="00971782" w:rsidRDefault="00971782" w:rsidP="00971782">
      <w:pPr>
        <w:tabs>
          <w:tab w:val="left" w:pos="0"/>
          <w:tab w:val="left" w:pos="2552"/>
        </w:tabs>
        <w:spacing w:line="300" w:lineRule="exact"/>
        <w:ind w:left="2552" w:hanging="2552"/>
        <w:rPr>
          <w:rFonts w:ascii="Verdana" w:hAnsi="Verdana"/>
          <w:color w:val="FF0000"/>
          <w:sz w:val="18"/>
          <w:szCs w:val="18"/>
        </w:rPr>
      </w:pPr>
      <w:r>
        <w:rPr>
          <w:rFonts w:ascii="Verdana" w:hAnsi="Verdana"/>
          <w:color w:val="FF0000"/>
          <w:sz w:val="18"/>
          <w:szCs w:val="18"/>
        </w:rPr>
        <w:tab/>
      </w:r>
    </w:p>
    <w:p w14:paraId="2CA9CF9B"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Gevoelige</w:t>
      </w:r>
      <w:r w:rsidRPr="0057124A">
        <w:rPr>
          <w:rFonts w:ascii="Verdana" w:hAnsi="Verdana"/>
          <w:sz w:val="18"/>
          <w:szCs w:val="18"/>
        </w:rPr>
        <w:tab/>
        <w:t xml:space="preserve">Woningen en gebouwen </w:t>
      </w:r>
      <w:r>
        <w:rPr>
          <w:rFonts w:ascii="Verdana" w:hAnsi="Verdana"/>
          <w:sz w:val="18"/>
          <w:szCs w:val="18"/>
        </w:rPr>
        <w:t xml:space="preserve">die op grond van artikel 1 van de Wet </w:t>
      </w:r>
    </w:p>
    <w:p w14:paraId="098E256F" w14:textId="77777777" w:rsidR="00971782"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gebouwen</w:t>
      </w:r>
      <w:r w:rsidRPr="0057124A">
        <w:rPr>
          <w:rFonts w:ascii="Verdana" w:hAnsi="Verdana"/>
          <w:sz w:val="18"/>
          <w:szCs w:val="18"/>
        </w:rPr>
        <w:t xml:space="preserve"> </w:t>
      </w:r>
      <w:r w:rsidRPr="0057124A">
        <w:rPr>
          <w:rFonts w:ascii="Verdana" w:hAnsi="Verdana"/>
          <w:sz w:val="18"/>
          <w:szCs w:val="18"/>
        </w:rPr>
        <w:tab/>
        <w:t>geluidhinder</w:t>
      </w:r>
      <w:r>
        <w:rPr>
          <w:rFonts w:ascii="Verdana" w:hAnsi="Verdana"/>
          <w:sz w:val="18"/>
          <w:szCs w:val="18"/>
        </w:rPr>
        <w:t xml:space="preserve"> worden aangemerkt als andere geluidsgevoelige gebouwen, met uitzondering van die gebouwen behorende bij de inrichting.</w:t>
      </w:r>
    </w:p>
    <w:p w14:paraId="2D3EC8AD"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p>
    <w:p w14:paraId="5CA554E9"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Gevoelige</w:t>
      </w:r>
      <w:r w:rsidRPr="0057124A">
        <w:rPr>
          <w:rFonts w:ascii="Verdana" w:hAnsi="Verdana"/>
          <w:sz w:val="18"/>
          <w:szCs w:val="18"/>
        </w:rPr>
        <w:tab/>
      </w:r>
      <w:r>
        <w:rPr>
          <w:rFonts w:ascii="Verdana" w:hAnsi="Verdana"/>
          <w:sz w:val="18"/>
          <w:szCs w:val="18"/>
        </w:rPr>
        <w:t>T</w:t>
      </w:r>
      <w:r w:rsidRPr="0057124A">
        <w:rPr>
          <w:rFonts w:ascii="Verdana" w:hAnsi="Verdana"/>
          <w:sz w:val="18"/>
          <w:szCs w:val="18"/>
        </w:rPr>
        <w:t xml:space="preserve">erreinen </w:t>
      </w:r>
      <w:r>
        <w:rPr>
          <w:rFonts w:ascii="Verdana" w:hAnsi="Verdana"/>
          <w:sz w:val="18"/>
          <w:szCs w:val="18"/>
        </w:rPr>
        <w:t xml:space="preserve">die op grond van </w:t>
      </w:r>
      <w:r w:rsidRPr="0057124A">
        <w:rPr>
          <w:rFonts w:ascii="Verdana" w:hAnsi="Verdana"/>
          <w:sz w:val="18"/>
          <w:szCs w:val="18"/>
        </w:rPr>
        <w:t>artikel 1 van de Wet</w:t>
      </w:r>
      <w:r>
        <w:rPr>
          <w:rFonts w:ascii="Verdana" w:hAnsi="Verdana"/>
          <w:sz w:val="18"/>
          <w:szCs w:val="18"/>
        </w:rPr>
        <w:t xml:space="preserve"> geluidhinder</w:t>
      </w:r>
    </w:p>
    <w:p w14:paraId="4DB75419" w14:textId="77777777" w:rsidR="00971782"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terreinen</w:t>
      </w:r>
      <w:r w:rsidRPr="0057124A">
        <w:rPr>
          <w:rFonts w:ascii="Verdana" w:hAnsi="Verdana"/>
          <w:sz w:val="18"/>
          <w:szCs w:val="18"/>
        </w:rPr>
        <w:tab/>
      </w:r>
      <w:r>
        <w:rPr>
          <w:rFonts w:ascii="Verdana" w:hAnsi="Verdana"/>
          <w:sz w:val="18"/>
          <w:szCs w:val="18"/>
        </w:rPr>
        <w:t>worden aangemerkt als geluidsgevoelige terreinen, met uitzondering van die terreinen behorende bij de betreffende inrichting.</w:t>
      </w:r>
    </w:p>
    <w:p w14:paraId="0D221AAD" w14:textId="77777777" w:rsidR="00971782" w:rsidRDefault="00971782" w:rsidP="00971782">
      <w:pPr>
        <w:tabs>
          <w:tab w:val="left" w:pos="0"/>
          <w:tab w:val="left" w:pos="2552"/>
        </w:tabs>
        <w:spacing w:line="300" w:lineRule="exact"/>
        <w:ind w:left="2552" w:hanging="2552"/>
        <w:rPr>
          <w:rFonts w:ascii="Verdana" w:hAnsi="Verdana"/>
          <w:sz w:val="18"/>
          <w:szCs w:val="18"/>
        </w:rPr>
      </w:pPr>
    </w:p>
    <w:p w14:paraId="70661F49" w14:textId="77777777" w:rsidR="00EE7A29" w:rsidRPr="0057124A" w:rsidRDefault="00EE7A29" w:rsidP="00EE7A29">
      <w:pPr>
        <w:tabs>
          <w:tab w:val="left" w:pos="0"/>
          <w:tab w:val="left" w:pos="2552"/>
        </w:tabs>
        <w:spacing w:line="300" w:lineRule="exact"/>
        <w:ind w:left="2552" w:hanging="2552"/>
        <w:rPr>
          <w:rFonts w:ascii="Verdana" w:hAnsi="Verdana"/>
          <w:b/>
          <w:sz w:val="18"/>
          <w:szCs w:val="18"/>
        </w:rPr>
      </w:pPr>
      <w:r w:rsidRPr="0057124A">
        <w:rPr>
          <w:rFonts w:ascii="Verdana" w:hAnsi="Verdana"/>
          <w:b/>
          <w:sz w:val="18"/>
          <w:szCs w:val="18"/>
        </w:rPr>
        <w:t xml:space="preserve">Gevoelige </w:t>
      </w:r>
      <w:r w:rsidRPr="0057124A">
        <w:rPr>
          <w:rFonts w:ascii="Verdana" w:hAnsi="Verdana"/>
          <w:b/>
          <w:sz w:val="18"/>
          <w:szCs w:val="18"/>
        </w:rPr>
        <w:tab/>
      </w:r>
      <w:r>
        <w:rPr>
          <w:rFonts w:ascii="Verdana" w:hAnsi="Verdana"/>
          <w:sz w:val="18"/>
          <w:szCs w:val="18"/>
        </w:rPr>
        <w:t>Gevoelige gebouwen of</w:t>
      </w:r>
      <w:r w:rsidRPr="0057124A">
        <w:rPr>
          <w:rFonts w:ascii="Verdana" w:hAnsi="Verdana"/>
          <w:sz w:val="18"/>
          <w:szCs w:val="18"/>
        </w:rPr>
        <w:t xml:space="preserve"> g</w:t>
      </w:r>
      <w:r>
        <w:rPr>
          <w:rFonts w:ascii="Verdana" w:hAnsi="Verdana"/>
          <w:sz w:val="18"/>
          <w:szCs w:val="18"/>
        </w:rPr>
        <w:t>e</w:t>
      </w:r>
      <w:r w:rsidRPr="0057124A">
        <w:rPr>
          <w:rFonts w:ascii="Verdana" w:hAnsi="Verdana"/>
          <w:sz w:val="18"/>
          <w:szCs w:val="18"/>
        </w:rPr>
        <w:t>voelige terreinen</w:t>
      </w:r>
      <w:r>
        <w:rPr>
          <w:rFonts w:ascii="Verdana" w:hAnsi="Verdana"/>
          <w:sz w:val="18"/>
          <w:szCs w:val="18"/>
        </w:rPr>
        <w:t>.</w:t>
      </w:r>
    </w:p>
    <w:p w14:paraId="18CB1574" w14:textId="77777777" w:rsidR="00EE7A29" w:rsidRPr="0057124A" w:rsidRDefault="00EE7A29" w:rsidP="00EE7A29">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objecten</w:t>
      </w:r>
    </w:p>
    <w:p w14:paraId="4202C634" w14:textId="77777777" w:rsidR="00EE7A29" w:rsidRPr="0057124A" w:rsidRDefault="00EE7A29" w:rsidP="00EE7A29">
      <w:pPr>
        <w:tabs>
          <w:tab w:val="left" w:pos="0"/>
          <w:tab w:val="left" w:pos="2552"/>
        </w:tabs>
        <w:spacing w:line="300" w:lineRule="exact"/>
        <w:ind w:left="2552" w:hanging="2552"/>
        <w:rPr>
          <w:rFonts w:ascii="Verdana" w:hAnsi="Verdana"/>
          <w:sz w:val="18"/>
          <w:szCs w:val="18"/>
        </w:rPr>
      </w:pPr>
    </w:p>
    <w:p w14:paraId="7F7A822B" w14:textId="77777777" w:rsidR="00971782" w:rsidRDefault="00971782" w:rsidP="00971782">
      <w:pPr>
        <w:tabs>
          <w:tab w:val="left" w:pos="2552"/>
        </w:tabs>
        <w:spacing w:line="300" w:lineRule="exact"/>
        <w:ind w:left="2552" w:hanging="2552"/>
        <w:rPr>
          <w:rFonts w:ascii="Verdana" w:hAnsi="Verdana"/>
          <w:sz w:val="18"/>
          <w:szCs w:val="18"/>
        </w:rPr>
      </w:pPr>
      <w:r w:rsidRPr="0057124A">
        <w:rPr>
          <w:rFonts w:ascii="Verdana" w:hAnsi="Verdana"/>
          <w:b/>
          <w:sz w:val="18"/>
          <w:szCs w:val="18"/>
        </w:rPr>
        <w:t>Gewasbeschermings-</w:t>
      </w:r>
      <w:r w:rsidRPr="0057124A">
        <w:rPr>
          <w:rFonts w:ascii="Verdana" w:hAnsi="Verdana"/>
          <w:sz w:val="18"/>
          <w:szCs w:val="18"/>
        </w:rPr>
        <w:tab/>
        <w:t xml:space="preserve">Stof als bedoeld in </w:t>
      </w:r>
      <w:r>
        <w:rPr>
          <w:rFonts w:ascii="Verdana" w:hAnsi="Verdana"/>
          <w:sz w:val="18"/>
          <w:szCs w:val="18"/>
        </w:rPr>
        <w:t>artikel 1 van de Wet</w:t>
      </w:r>
    </w:p>
    <w:p w14:paraId="19E09E30" w14:textId="77777777" w:rsidR="00971782" w:rsidRPr="0057124A" w:rsidRDefault="00971782" w:rsidP="00971782">
      <w:pPr>
        <w:tabs>
          <w:tab w:val="left" w:pos="2552"/>
        </w:tabs>
        <w:spacing w:line="300" w:lineRule="exact"/>
        <w:ind w:left="2552" w:hanging="2552"/>
        <w:rPr>
          <w:rFonts w:ascii="Verdana" w:hAnsi="Verdana"/>
          <w:sz w:val="18"/>
          <w:szCs w:val="18"/>
        </w:rPr>
      </w:pPr>
      <w:r>
        <w:rPr>
          <w:rFonts w:ascii="Verdana" w:hAnsi="Verdana"/>
          <w:b/>
          <w:sz w:val="18"/>
          <w:szCs w:val="18"/>
        </w:rPr>
        <w:t>middelen</w:t>
      </w:r>
      <w:r>
        <w:rPr>
          <w:rFonts w:ascii="Verdana" w:hAnsi="Verdana"/>
          <w:b/>
          <w:sz w:val="18"/>
          <w:szCs w:val="18"/>
        </w:rPr>
        <w:tab/>
      </w:r>
      <w:r>
        <w:rPr>
          <w:rFonts w:ascii="Verdana" w:hAnsi="Verdana"/>
          <w:sz w:val="18"/>
          <w:szCs w:val="18"/>
        </w:rPr>
        <w:t>g</w:t>
      </w:r>
      <w:r w:rsidRPr="0057124A">
        <w:rPr>
          <w:rFonts w:ascii="Verdana" w:hAnsi="Verdana"/>
          <w:sz w:val="18"/>
          <w:szCs w:val="18"/>
        </w:rPr>
        <w:t>ewasbeschermingsmiddelen en biociden.</w:t>
      </w:r>
    </w:p>
    <w:p w14:paraId="592166EF" w14:textId="77777777" w:rsidR="00971782" w:rsidRPr="0057124A" w:rsidRDefault="00971782" w:rsidP="00971782">
      <w:pPr>
        <w:tabs>
          <w:tab w:val="left" w:pos="0"/>
          <w:tab w:val="left" w:pos="2552"/>
        </w:tabs>
        <w:spacing w:line="300" w:lineRule="exact"/>
        <w:rPr>
          <w:rFonts w:ascii="Verdana" w:hAnsi="Verdana"/>
          <w:b/>
          <w:sz w:val="18"/>
          <w:szCs w:val="18"/>
        </w:rPr>
      </w:pPr>
    </w:p>
    <w:p w14:paraId="7176D44F"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Gezoneerd</w:t>
      </w:r>
      <w:r w:rsidRPr="0057124A">
        <w:rPr>
          <w:rFonts w:ascii="Verdana" w:hAnsi="Verdana"/>
          <w:sz w:val="18"/>
          <w:szCs w:val="18"/>
        </w:rPr>
        <w:tab/>
        <w:t>Industrieterrein als bedoeld in artikel 1 van de Wet geluidhinder.</w:t>
      </w:r>
    </w:p>
    <w:p w14:paraId="76BBD3B5"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industrieterrein</w:t>
      </w:r>
    </w:p>
    <w:p w14:paraId="1EB5AE15" w14:textId="77777777" w:rsidR="00971782" w:rsidRPr="0057124A" w:rsidRDefault="00971782" w:rsidP="00971782">
      <w:pPr>
        <w:tabs>
          <w:tab w:val="left" w:pos="2552"/>
        </w:tabs>
        <w:spacing w:line="300" w:lineRule="exact"/>
        <w:ind w:left="2552" w:hanging="2552"/>
        <w:rPr>
          <w:rFonts w:ascii="Verdana" w:hAnsi="Verdana"/>
          <w:b/>
          <w:sz w:val="18"/>
          <w:szCs w:val="18"/>
        </w:rPr>
      </w:pPr>
    </w:p>
    <w:p w14:paraId="3AE421B0" w14:textId="77777777" w:rsidR="00971782" w:rsidRPr="0057124A" w:rsidRDefault="00971782" w:rsidP="00971782">
      <w:pPr>
        <w:tabs>
          <w:tab w:val="left" w:pos="2552"/>
        </w:tabs>
        <w:spacing w:line="300" w:lineRule="exact"/>
        <w:ind w:left="2552" w:hanging="2552"/>
        <w:rPr>
          <w:rFonts w:ascii="Verdana" w:hAnsi="Verdana"/>
          <w:sz w:val="18"/>
          <w:szCs w:val="18"/>
        </w:rPr>
      </w:pPr>
      <w:r w:rsidRPr="0057124A">
        <w:rPr>
          <w:rFonts w:ascii="Verdana" w:hAnsi="Verdana"/>
          <w:b/>
          <w:sz w:val="18"/>
          <w:szCs w:val="18"/>
        </w:rPr>
        <w:t>Hergebruik</w:t>
      </w:r>
      <w:r w:rsidRPr="0057124A">
        <w:rPr>
          <w:rFonts w:ascii="Verdana" w:hAnsi="Verdana"/>
          <w:sz w:val="18"/>
          <w:szCs w:val="18"/>
        </w:rPr>
        <w:tab/>
      </w:r>
      <w:r>
        <w:rPr>
          <w:rFonts w:ascii="Verdana" w:hAnsi="Verdana"/>
          <w:sz w:val="18"/>
          <w:szCs w:val="18"/>
        </w:rPr>
        <w:t>Elke handeling waarbij producten of componenten die geen afvalstoffen zijn, opnieuw worden gebruikt voor hetzelfde doel als dat waarvoor zij waren bedoeld.</w:t>
      </w:r>
    </w:p>
    <w:p w14:paraId="5CED3068" w14:textId="77777777" w:rsidR="00971782" w:rsidRPr="0057124A" w:rsidRDefault="00971782" w:rsidP="00971782">
      <w:pPr>
        <w:tabs>
          <w:tab w:val="left" w:pos="2552"/>
        </w:tabs>
        <w:spacing w:line="300" w:lineRule="exact"/>
        <w:ind w:left="2552" w:hanging="2552"/>
        <w:rPr>
          <w:rFonts w:ascii="Verdana" w:hAnsi="Verdana"/>
          <w:sz w:val="18"/>
          <w:szCs w:val="18"/>
        </w:rPr>
      </w:pPr>
    </w:p>
    <w:p w14:paraId="1266ECF6" w14:textId="77777777" w:rsidR="00971782" w:rsidRDefault="00971782" w:rsidP="00971782">
      <w:pPr>
        <w:tabs>
          <w:tab w:val="left" w:pos="2552"/>
        </w:tabs>
        <w:spacing w:line="300" w:lineRule="exact"/>
        <w:ind w:left="2552" w:hanging="2552"/>
        <w:rPr>
          <w:rFonts w:ascii="Verdana" w:hAnsi="Verdana"/>
          <w:sz w:val="18"/>
          <w:szCs w:val="18"/>
        </w:rPr>
      </w:pPr>
      <w:r w:rsidRPr="0057124A">
        <w:rPr>
          <w:rFonts w:ascii="Verdana" w:hAnsi="Verdana"/>
          <w:b/>
          <w:sz w:val="18"/>
          <w:szCs w:val="18"/>
          <w:lang w:val="en-GB"/>
        </w:rPr>
        <w:t>IMDG-code</w:t>
      </w:r>
      <w:r w:rsidRPr="0057124A">
        <w:rPr>
          <w:rFonts w:ascii="Verdana" w:hAnsi="Verdana"/>
          <w:b/>
          <w:sz w:val="18"/>
          <w:szCs w:val="18"/>
          <w:lang w:val="en-GB"/>
        </w:rPr>
        <w:tab/>
      </w:r>
      <w:r w:rsidRPr="0057124A">
        <w:rPr>
          <w:rFonts w:ascii="Verdana" w:hAnsi="Verdana"/>
          <w:sz w:val="18"/>
          <w:szCs w:val="18"/>
          <w:lang w:val="en-GB"/>
        </w:rPr>
        <w:t>International Maritime Dangerous Goods Code</w:t>
      </w:r>
      <w:r w:rsidRPr="0057124A">
        <w:rPr>
          <w:rFonts w:ascii="Verdana" w:hAnsi="Verdana"/>
          <w:b/>
          <w:sz w:val="18"/>
          <w:szCs w:val="18"/>
          <w:lang w:val="en-GB"/>
        </w:rPr>
        <w:t xml:space="preserve">. </w:t>
      </w:r>
      <w:r w:rsidRPr="0057124A">
        <w:rPr>
          <w:rFonts w:ascii="Verdana" w:hAnsi="Verdana"/>
          <w:sz w:val="18"/>
          <w:szCs w:val="18"/>
        </w:rPr>
        <w:t>Internationale code</w:t>
      </w:r>
      <w:r>
        <w:rPr>
          <w:rFonts w:ascii="Verdana" w:hAnsi="Verdana"/>
          <w:sz w:val="18"/>
          <w:szCs w:val="18"/>
        </w:rPr>
        <w:t>ring voor gevaarlijke stoffen</w:t>
      </w:r>
    </w:p>
    <w:p w14:paraId="119D516B" w14:textId="77777777" w:rsidR="00971782" w:rsidRPr="0057124A" w:rsidRDefault="00971782" w:rsidP="00971782">
      <w:pPr>
        <w:tabs>
          <w:tab w:val="left" w:pos="2552"/>
        </w:tabs>
        <w:spacing w:line="300" w:lineRule="exact"/>
        <w:ind w:left="2552" w:hanging="2552"/>
        <w:rPr>
          <w:rFonts w:ascii="Verdana" w:hAnsi="Verdana"/>
          <w:sz w:val="18"/>
          <w:szCs w:val="18"/>
        </w:rPr>
      </w:pPr>
    </w:p>
    <w:p w14:paraId="5B492440"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Pr>
          <w:rFonts w:ascii="Verdana" w:hAnsi="Verdana"/>
          <w:b/>
          <w:sz w:val="18"/>
          <w:szCs w:val="18"/>
        </w:rPr>
        <w:t>I</w:t>
      </w:r>
      <w:r w:rsidRPr="0057124A">
        <w:rPr>
          <w:rFonts w:ascii="Verdana" w:hAnsi="Verdana"/>
          <w:b/>
          <w:sz w:val="18"/>
          <w:szCs w:val="18"/>
        </w:rPr>
        <w:t>nrichting</w:t>
      </w:r>
      <w:r w:rsidRPr="0057124A">
        <w:rPr>
          <w:rFonts w:ascii="Verdana" w:hAnsi="Verdana"/>
          <w:sz w:val="18"/>
          <w:szCs w:val="18"/>
        </w:rPr>
        <w:tab/>
        <w:t>Elk</w:t>
      </w:r>
      <w:r>
        <w:rPr>
          <w:rFonts w:ascii="Verdana" w:hAnsi="Verdana"/>
          <w:sz w:val="18"/>
          <w:szCs w:val="18"/>
        </w:rPr>
        <w:t>e</w:t>
      </w:r>
      <w:r w:rsidRPr="0057124A">
        <w:rPr>
          <w:rFonts w:ascii="Verdana" w:hAnsi="Verdana"/>
          <w:sz w:val="18"/>
          <w:szCs w:val="18"/>
        </w:rPr>
        <w:t xml:space="preserve"> door de mens bedrijfsmatig of in een omvang alsof zij bedrijfsmatig was, ondernomen bedrijvigheid die binnen een zekere begrenzing pleegt te worden verricht.</w:t>
      </w:r>
    </w:p>
    <w:p w14:paraId="200095CD" w14:textId="190C32CD" w:rsidR="000C6359" w:rsidRDefault="000C6359">
      <w:pPr>
        <w:rPr>
          <w:rFonts w:ascii="Verdana" w:hAnsi="Verdana"/>
          <w:sz w:val="18"/>
          <w:szCs w:val="18"/>
        </w:rPr>
      </w:pPr>
      <w:r>
        <w:rPr>
          <w:rFonts w:ascii="Verdana" w:hAnsi="Verdana"/>
          <w:sz w:val="18"/>
          <w:szCs w:val="18"/>
        </w:rPr>
        <w:br w:type="page"/>
      </w:r>
    </w:p>
    <w:p w14:paraId="0398AA45" w14:textId="77777777" w:rsidR="00971782" w:rsidRPr="0057124A" w:rsidRDefault="00971782" w:rsidP="00971782">
      <w:pPr>
        <w:tabs>
          <w:tab w:val="left" w:pos="2552"/>
        </w:tabs>
        <w:spacing w:line="300" w:lineRule="exact"/>
        <w:ind w:left="2550" w:hanging="2550"/>
        <w:rPr>
          <w:rFonts w:ascii="Verdana" w:hAnsi="Verdana"/>
          <w:b/>
          <w:sz w:val="18"/>
          <w:szCs w:val="18"/>
        </w:rPr>
      </w:pPr>
      <w:r w:rsidRPr="0057124A">
        <w:rPr>
          <w:rFonts w:ascii="Verdana" w:hAnsi="Verdana"/>
          <w:b/>
          <w:sz w:val="18"/>
          <w:szCs w:val="18"/>
        </w:rPr>
        <w:lastRenderedPageBreak/>
        <w:t>L</w:t>
      </w:r>
      <w:r w:rsidRPr="0057124A">
        <w:rPr>
          <w:rFonts w:ascii="Verdana" w:hAnsi="Verdana"/>
          <w:b/>
          <w:sz w:val="18"/>
          <w:szCs w:val="18"/>
          <w:vertAlign w:val="subscript"/>
        </w:rPr>
        <w:t>Ar,LT</w:t>
      </w:r>
      <w:r w:rsidRPr="0057124A">
        <w:rPr>
          <w:rFonts w:ascii="Verdana" w:hAnsi="Verdana"/>
          <w:sz w:val="18"/>
          <w:szCs w:val="18"/>
        </w:rPr>
        <w:tab/>
        <w:t>Het</w:t>
      </w:r>
      <w:r>
        <w:rPr>
          <w:rFonts w:ascii="Verdana" w:hAnsi="Verdana"/>
          <w:sz w:val="18"/>
          <w:szCs w:val="18"/>
        </w:rPr>
        <w:t xml:space="preserve"> langtijdgemiddeld beoordelingsniveau; het</w:t>
      </w:r>
      <w:r w:rsidRPr="0057124A">
        <w:rPr>
          <w:rFonts w:ascii="Verdana" w:hAnsi="Verdana"/>
          <w:sz w:val="18"/>
          <w:szCs w:val="18"/>
        </w:rPr>
        <w:t xml:space="preserve"> gemiddelde van de afwisselende niveaus van het ter plaatse optredende geluid, gemeten in de loop van een bepaalde periode</w:t>
      </w:r>
      <w:r>
        <w:rPr>
          <w:rFonts w:ascii="Verdana" w:hAnsi="Verdana"/>
          <w:sz w:val="18"/>
          <w:szCs w:val="18"/>
        </w:rPr>
        <w:t xml:space="preserve"> en vastgesteld en beoordeeld overeenkomstig de Handleiding meten en rekenen industrielawaai</w:t>
      </w:r>
      <w:r w:rsidRPr="0057124A">
        <w:rPr>
          <w:rFonts w:ascii="Verdana" w:hAnsi="Verdana"/>
          <w:sz w:val="18"/>
          <w:szCs w:val="18"/>
        </w:rPr>
        <w:t>.</w:t>
      </w:r>
    </w:p>
    <w:p w14:paraId="12C8D2C4" w14:textId="77777777" w:rsidR="00971782" w:rsidRPr="0057124A" w:rsidRDefault="00971782" w:rsidP="00971782">
      <w:pPr>
        <w:tabs>
          <w:tab w:val="left" w:pos="2552"/>
        </w:tabs>
        <w:spacing w:line="300" w:lineRule="exact"/>
        <w:rPr>
          <w:rFonts w:ascii="Verdana" w:hAnsi="Verdana"/>
          <w:sz w:val="18"/>
          <w:szCs w:val="18"/>
        </w:rPr>
      </w:pPr>
    </w:p>
    <w:p w14:paraId="3D4A576F" w14:textId="77777777" w:rsidR="00971782" w:rsidRPr="0057124A" w:rsidRDefault="00971782" w:rsidP="00971782">
      <w:pPr>
        <w:tabs>
          <w:tab w:val="left" w:pos="2552"/>
        </w:tabs>
        <w:spacing w:line="300" w:lineRule="exact"/>
        <w:ind w:left="2550" w:hanging="2550"/>
        <w:rPr>
          <w:rFonts w:ascii="Verdana" w:hAnsi="Verdana"/>
          <w:b/>
          <w:sz w:val="18"/>
          <w:szCs w:val="18"/>
        </w:rPr>
      </w:pPr>
      <w:r w:rsidRPr="0057124A">
        <w:rPr>
          <w:rFonts w:ascii="Verdana" w:hAnsi="Verdana"/>
          <w:b/>
          <w:sz w:val="18"/>
          <w:szCs w:val="18"/>
        </w:rPr>
        <w:t>L</w:t>
      </w:r>
      <w:r w:rsidRPr="0057124A">
        <w:rPr>
          <w:rFonts w:ascii="Verdana" w:hAnsi="Verdana"/>
          <w:b/>
          <w:sz w:val="18"/>
          <w:szCs w:val="18"/>
          <w:vertAlign w:val="subscript"/>
        </w:rPr>
        <w:t>Amax</w:t>
      </w:r>
      <w:r w:rsidRPr="0057124A">
        <w:rPr>
          <w:rFonts w:ascii="Verdana" w:hAnsi="Verdana"/>
          <w:sz w:val="18"/>
          <w:szCs w:val="18"/>
        </w:rPr>
        <w:tab/>
      </w:r>
      <w:r>
        <w:rPr>
          <w:rFonts w:ascii="Verdana" w:hAnsi="Verdana"/>
          <w:sz w:val="18"/>
          <w:szCs w:val="18"/>
        </w:rPr>
        <w:t>Maximaal</w:t>
      </w:r>
      <w:r w:rsidRPr="0057124A">
        <w:rPr>
          <w:rFonts w:ascii="Verdana" w:hAnsi="Verdana"/>
          <w:sz w:val="18"/>
          <w:szCs w:val="18"/>
        </w:rPr>
        <w:t xml:space="preserve"> geluidsniveau </w:t>
      </w:r>
      <w:r>
        <w:rPr>
          <w:rFonts w:ascii="Verdana" w:hAnsi="Verdana"/>
          <w:sz w:val="18"/>
          <w:szCs w:val="18"/>
        </w:rPr>
        <w:t xml:space="preserve">gemeten </w:t>
      </w:r>
      <w:r w:rsidRPr="0057124A">
        <w:rPr>
          <w:rFonts w:ascii="Verdana" w:hAnsi="Verdana"/>
          <w:sz w:val="18"/>
          <w:szCs w:val="18"/>
        </w:rPr>
        <w:t xml:space="preserve">in meterstand </w:t>
      </w:r>
      <w:r>
        <w:rPr>
          <w:rFonts w:ascii="Verdana" w:hAnsi="Verdana"/>
          <w:sz w:val="18"/>
          <w:szCs w:val="18"/>
        </w:rPr>
        <w:t>&lt;&lt;F&gt;&gt; of &lt;&lt;fast&gt;&gt;</w:t>
      </w:r>
      <w:r w:rsidRPr="0057124A">
        <w:rPr>
          <w:rFonts w:ascii="Verdana" w:hAnsi="Verdana"/>
          <w:sz w:val="18"/>
          <w:szCs w:val="18"/>
        </w:rPr>
        <w:t xml:space="preserve"> </w:t>
      </w:r>
      <w:r>
        <w:rPr>
          <w:rFonts w:ascii="Verdana" w:hAnsi="Verdana"/>
          <w:sz w:val="18"/>
          <w:szCs w:val="18"/>
        </w:rPr>
        <w:t xml:space="preserve">als vastgesteld en beoordeeld overeenkomstig de </w:t>
      </w:r>
      <w:r w:rsidRPr="000763F6">
        <w:rPr>
          <w:rFonts w:ascii="Verdana" w:hAnsi="Verdana"/>
          <w:i/>
          <w:sz w:val="18"/>
          <w:szCs w:val="18"/>
        </w:rPr>
        <w:t>Handleiding meten en rekenen industrielawaai</w:t>
      </w:r>
      <w:r w:rsidRPr="0057124A">
        <w:rPr>
          <w:rFonts w:ascii="Verdana" w:hAnsi="Verdana"/>
          <w:sz w:val="18"/>
          <w:szCs w:val="18"/>
        </w:rPr>
        <w:t xml:space="preserve">. </w:t>
      </w:r>
    </w:p>
    <w:p w14:paraId="680919EF" w14:textId="77777777" w:rsidR="00971782" w:rsidRPr="0057124A" w:rsidRDefault="00971782" w:rsidP="00971782">
      <w:pPr>
        <w:tabs>
          <w:tab w:val="left" w:pos="0"/>
          <w:tab w:val="left" w:pos="2552"/>
        </w:tabs>
        <w:spacing w:line="300" w:lineRule="exact"/>
        <w:ind w:left="2552" w:hanging="2552"/>
        <w:rPr>
          <w:rFonts w:ascii="Verdana" w:hAnsi="Verdana"/>
          <w:b/>
          <w:sz w:val="18"/>
          <w:szCs w:val="18"/>
        </w:rPr>
      </w:pPr>
    </w:p>
    <w:p w14:paraId="4034D325" w14:textId="77777777" w:rsidR="00971782"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Lekbakconstructie</w:t>
      </w:r>
      <w:r w:rsidRPr="0057124A">
        <w:rPr>
          <w:rFonts w:ascii="Verdana" w:hAnsi="Verdana"/>
          <w:sz w:val="18"/>
          <w:szCs w:val="18"/>
        </w:rPr>
        <w:tab/>
        <w:t>Een constructie, waarvan de vloer, wanden of drempels van vloeistofdicht, onbrandbaar materiaal is vervaardigd en tevens tegen de betreffende opgeslagen stoffen bestand is. Deze const</w:t>
      </w:r>
      <w:r w:rsidR="00A119BB">
        <w:rPr>
          <w:rFonts w:ascii="Verdana" w:hAnsi="Verdana"/>
          <w:sz w:val="18"/>
          <w:szCs w:val="18"/>
        </w:rPr>
        <w:t>ructie heeft een inhoud van ten</w:t>
      </w:r>
      <w:r w:rsidRPr="0057124A">
        <w:rPr>
          <w:rFonts w:ascii="Verdana" w:hAnsi="Verdana"/>
          <w:sz w:val="18"/>
          <w:szCs w:val="18"/>
        </w:rPr>
        <w:t>minste de inhoud van het grootste vat, vermeerderd met 10% van de inhoud van de overige vaten, die in deze constructie staan opgesteld.</w:t>
      </w:r>
    </w:p>
    <w:p w14:paraId="23046BA4" w14:textId="77777777" w:rsidR="002F48B8" w:rsidRDefault="002F48B8" w:rsidP="00971782">
      <w:pPr>
        <w:tabs>
          <w:tab w:val="left" w:pos="0"/>
          <w:tab w:val="left" w:pos="2552"/>
        </w:tabs>
        <w:spacing w:line="300" w:lineRule="exact"/>
        <w:ind w:left="2552" w:hanging="2552"/>
        <w:rPr>
          <w:rFonts w:ascii="Verdana" w:hAnsi="Verdana"/>
          <w:sz w:val="18"/>
          <w:szCs w:val="18"/>
        </w:rPr>
      </w:pPr>
    </w:p>
    <w:p w14:paraId="187AC32A" w14:textId="2EB9A6A3" w:rsidR="002F48B8" w:rsidRPr="004C3EC2" w:rsidRDefault="002F48B8" w:rsidP="00971782">
      <w:pPr>
        <w:tabs>
          <w:tab w:val="left" w:pos="0"/>
          <w:tab w:val="left" w:pos="2552"/>
        </w:tabs>
        <w:spacing w:line="300" w:lineRule="exact"/>
        <w:ind w:left="2552" w:hanging="2552"/>
        <w:rPr>
          <w:rFonts w:ascii="Verdana" w:hAnsi="Verdana"/>
          <w:sz w:val="18"/>
          <w:szCs w:val="18"/>
        </w:rPr>
      </w:pPr>
      <w:r>
        <w:rPr>
          <w:rFonts w:ascii="Verdana" w:hAnsi="Verdana"/>
          <w:b/>
          <w:bCs/>
          <w:sz w:val="18"/>
          <w:szCs w:val="18"/>
        </w:rPr>
        <w:t>MBA</w:t>
      </w:r>
      <w:r>
        <w:rPr>
          <w:rFonts w:ascii="Verdana" w:hAnsi="Verdana"/>
          <w:b/>
          <w:bCs/>
          <w:sz w:val="18"/>
          <w:szCs w:val="18"/>
        </w:rPr>
        <w:tab/>
      </w:r>
      <w:r w:rsidR="004C3EC2">
        <w:rPr>
          <w:rFonts w:ascii="Verdana" w:hAnsi="Verdana"/>
          <w:sz w:val="18"/>
          <w:szCs w:val="18"/>
        </w:rPr>
        <w:t>Milieubelastende activiteit</w:t>
      </w:r>
    </w:p>
    <w:p w14:paraId="45950CCE" w14:textId="77777777" w:rsidR="00971782" w:rsidRPr="0057124A" w:rsidRDefault="00971782" w:rsidP="00971782">
      <w:pPr>
        <w:tabs>
          <w:tab w:val="left" w:pos="2552"/>
        </w:tabs>
        <w:spacing w:line="300" w:lineRule="exact"/>
        <w:ind w:left="3094" w:hanging="3094"/>
        <w:rPr>
          <w:rFonts w:ascii="Verdana" w:hAnsi="Verdana"/>
          <w:sz w:val="18"/>
          <w:szCs w:val="18"/>
        </w:rPr>
      </w:pPr>
    </w:p>
    <w:p w14:paraId="021916ED" w14:textId="77777777" w:rsidR="00971782" w:rsidRDefault="00971782" w:rsidP="00971782">
      <w:pPr>
        <w:tabs>
          <w:tab w:val="left" w:pos="2552"/>
        </w:tabs>
        <w:spacing w:line="300" w:lineRule="exact"/>
        <w:ind w:left="2552" w:hanging="2552"/>
        <w:rPr>
          <w:rFonts w:ascii="Verdana" w:hAnsi="Verdana"/>
          <w:sz w:val="18"/>
          <w:szCs w:val="18"/>
        </w:rPr>
      </w:pPr>
      <w:r w:rsidRPr="0057124A">
        <w:rPr>
          <w:rFonts w:ascii="Verdana" w:hAnsi="Verdana"/>
          <w:b/>
          <w:sz w:val="18"/>
          <w:szCs w:val="18"/>
        </w:rPr>
        <w:t>MJA</w:t>
      </w:r>
      <w:r w:rsidRPr="0057124A">
        <w:rPr>
          <w:rFonts w:ascii="Verdana" w:hAnsi="Verdana"/>
          <w:sz w:val="18"/>
          <w:szCs w:val="18"/>
        </w:rPr>
        <w:tab/>
        <w:t>Meerjarenafspraak (MJA) is een civielrechtelijke overeenkomst tussen overheid, bedrijfstakorganisaties en afzonderlijke bedrijven met betrekking tot een gekwantificeerde energiebesparing die gezamenlijk door de afzonderlijke bedrijven binnen een vastgestelde termijn moet worden bereikt.</w:t>
      </w:r>
    </w:p>
    <w:p w14:paraId="0395E7B3" w14:textId="77777777" w:rsidR="004C52A9" w:rsidRDefault="004C52A9" w:rsidP="00971782">
      <w:pPr>
        <w:tabs>
          <w:tab w:val="left" w:pos="2552"/>
        </w:tabs>
        <w:spacing w:line="300" w:lineRule="exact"/>
        <w:ind w:left="2552" w:hanging="2552"/>
        <w:rPr>
          <w:rFonts w:ascii="Verdana" w:hAnsi="Verdana"/>
          <w:sz w:val="18"/>
          <w:szCs w:val="18"/>
        </w:rPr>
      </w:pPr>
    </w:p>
    <w:p w14:paraId="3A1CEA6E"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NEN-norm</w:t>
      </w:r>
      <w:r w:rsidRPr="0057124A">
        <w:rPr>
          <w:rFonts w:ascii="Verdana" w:hAnsi="Verdana"/>
          <w:sz w:val="18"/>
          <w:szCs w:val="18"/>
        </w:rPr>
        <w:tab/>
      </w:r>
      <w:r>
        <w:rPr>
          <w:rFonts w:ascii="Verdana" w:hAnsi="Verdana"/>
          <w:sz w:val="18"/>
          <w:szCs w:val="18"/>
        </w:rPr>
        <w:t>Nederlandse Norm, uitgegeven door de Stichting Nederlands Normalisatie-i</w:t>
      </w:r>
      <w:r w:rsidRPr="0057124A">
        <w:rPr>
          <w:rFonts w:ascii="Verdana" w:hAnsi="Verdana"/>
          <w:sz w:val="18"/>
          <w:szCs w:val="18"/>
        </w:rPr>
        <w:t>nstituut (NNI).</w:t>
      </w:r>
    </w:p>
    <w:p w14:paraId="025A4812" w14:textId="77777777" w:rsidR="00971782" w:rsidRPr="0057124A" w:rsidRDefault="00971782" w:rsidP="00971782">
      <w:pPr>
        <w:tabs>
          <w:tab w:val="left" w:pos="0"/>
          <w:tab w:val="left" w:pos="2552"/>
        </w:tabs>
        <w:spacing w:line="300" w:lineRule="exact"/>
        <w:ind w:left="2977" w:hanging="2977"/>
        <w:rPr>
          <w:rFonts w:ascii="Verdana" w:hAnsi="Verdana"/>
          <w:sz w:val="18"/>
          <w:szCs w:val="18"/>
        </w:rPr>
      </w:pPr>
    </w:p>
    <w:p w14:paraId="5C8B804D" w14:textId="77777777" w:rsidR="00971782"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NeR</w:t>
      </w:r>
      <w:r w:rsidRPr="0057124A">
        <w:rPr>
          <w:rFonts w:ascii="Verdana" w:hAnsi="Verdana"/>
          <w:sz w:val="18"/>
          <w:szCs w:val="18"/>
        </w:rPr>
        <w:tab/>
      </w:r>
      <w:r>
        <w:rPr>
          <w:rFonts w:ascii="Verdana" w:hAnsi="Verdana"/>
          <w:sz w:val="18"/>
          <w:szCs w:val="18"/>
        </w:rPr>
        <w:t>De Nederlandse Emissie Richtlijnen, uitgegeven door Infomil.</w:t>
      </w:r>
    </w:p>
    <w:p w14:paraId="6EC5F8CB"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p>
    <w:p w14:paraId="3BE66707"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NPR</w:t>
      </w:r>
      <w:r w:rsidRPr="0057124A">
        <w:rPr>
          <w:rFonts w:ascii="Verdana" w:hAnsi="Verdana"/>
          <w:sz w:val="18"/>
          <w:szCs w:val="18"/>
        </w:rPr>
        <w:tab/>
        <w:t>Nederlandse Praktijk Richtlijn,</w:t>
      </w:r>
      <w:r>
        <w:rPr>
          <w:rFonts w:ascii="Verdana" w:hAnsi="Verdana"/>
          <w:sz w:val="18"/>
          <w:szCs w:val="18"/>
        </w:rPr>
        <w:t xml:space="preserve"> uitgegeven door de Stichting Nederlands Normalisatie-i</w:t>
      </w:r>
      <w:r w:rsidRPr="0057124A">
        <w:rPr>
          <w:rFonts w:ascii="Verdana" w:hAnsi="Verdana"/>
          <w:sz w:val="18"/>
          <w:szCs w:val="18"/>
        </w:rPr>
        <w:t>nstituut (NNI).</w:t>
      </w:r>
    </w:p>
    <w:p w14:paraId="110B44F2"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p>
    <w:p w14:paraId="0B4460EF" w14:textId="77777777" w:rsidR="00971782" w:rsidRPr="0057124A" w:rsidRDefault="00971782" w:rsidP="00971782">
      <w:pPr>
        <w:tabs>
          <w:tab w:val="left" w:pos="2552"/>
        </w:tabs>
        <w:spacing w:line="300" w:lineRule="exact"/>
        <w:ind w:left="2552" w:hanging="2552"/>
        <w:rPr>
          <w:rFonts w:ascii="Verdana" w:hAnsi="Verdana"/>
          <w:sz w:val="18"/>
          <w:szCs w:val="18"/>
        </w:rPr>
      </w:pPr>
      <w:r w:rsidRPr="0057124A">
        <w:rPr>
          <w:rFonts w:ascii="Verdana" w:hAnsi="Verdana"/>
          <w:b/>
          <w:sz w:val="18"/>
          <w:szCs w:val="18"/>
        </w:rPr>
        <w:t>Olieafscheider</w:t>
      </w:r>
      <w:r w:rsidRPr="0057124A">
        <w:rPr>
          <w:rFonts w:ascii="Verdana" w:hAnsi="Verdana"/>
          <w:sz w:val="18"/>
          <w:szCs w:val="18"/>
        </w:rPr>
        <w:tab/>
        <w:t>Een toestel bestemd voor de behandeling van oliehoudend afvalwater, waarin ten gevolge van het verschil in dichtheid en het vertragen van de vloeistofstroom, olie grotendeels wordt gescheiden van de vloeistofstroom.</w:t>
      </w:r>
    </w:p>
    <w:p w14:paraId="59476652"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p>
    <w:p w14:paraId="232D4C28"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Onbrandbaar</w:t>
      </w:r>
      <w:r w:rsidRPr="0057124A">
        <w:rPr>
          <w:rFonts w:ascii="Verdana" w:hAnsi="Verdana"/>
          <w:sz w:val="18"/>
          <w:szCs w:val="18"/>
        </w:rPr>
        <w:tab/>
        <w:t>Het onbrandbaar zijn overeenkomstig het bepaalde in NEN 6064.</w:t>
      </w:r>
    </w:p>
    <w:p w14:paraId="1BCF5162" w14:textId="77777777" w:rsidR="00971782" w:rsidRPr="0057124A" w:rsidRDefault="00971782" w:rsidP="00971782">
      <w:pPr>
        <w:spacing w:line="300" w:lineRule="exact"/>
        <w:rPr>
          <w:rFonts w:ascii="Verdana" w:hAnsi="Verdana"/>
          <w:sz w:val="18"/>
          <w:szCs w:val="18"/>
        </w:rPr>
      </w:pPr>
    </w:p>
    <w:p w14:paraId="7B71CE93"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 xml:space="preserve">Openbaar </w:t>
      </w:r>
      <w:r>
        <w:rPr>
          <w:rFonts w:ascii="Verdana" w:hAnsi="Verdana"/>
          <w:b/>
          <w:sz w:val="18"/>
          <w:szCs w:val="18"/>
        </w:rPr>
        <w:t>vuilwater</w:t>
      </w:r>
      <w:r w:rsidRPr="0057124A">
        <w:rPr>
          <w:rFonts w:ascii="Verdana" w:hAnsi="Verdana"/>
          <w:b/>
          <w:sz w:val="18"/>
          <w:szCs w:val="18"/>
        </w:rPr>
        <w:t>riool</w:t>
      </w:r>
      <w:r w:rsidRPr="0057124A">
        <w:rPr>
          <w:rFonts w:ascii="Verdana" w:hAnsi="Verdana"/>
          <w:sz w:val="18"/>
          <w:szCs w:val="18"/>
        </w:rPr>
        <w:tab/>
        <w:t xml:space="preserve">Voorziening voor de inzameling en het transport van </w:t>
      </w:r>
      <w:r>
        <w:rPr>
          <w:rFonts w:ascii="Verdana" w:hAnsi="Verdana"/>
          <w:sz w:val="18"/>
          <w:szCs w:val="18"/>
        </w:rPr>
        <w:t xml:space="preserve">stedelijk </w:t>
      </w:r>
      <w:r w:rsidRPr="0057124A">
        <w:rPr>
          <w:rFonts w:ascii="Verdana" w:hAnsi="Verdana"/>
          <w:sz w:val="18"/>
          <w:szCs w:val="18"/>
        </w:rPr>
        <w:t xml:space="preserve">afvalwater, </w:t>
      </w:r>
      <w:r>
        <w:rPr>
          <w:rFonts w:ascii="Verdana" w:hAnsi="Verdana"/>
          <w:sz w:val="18"/>
          <w:szCs w:val="18"/>
        </w:rPr>
        <w:t>in beheer bij een gemeente of een rechtspersoon die door een gemeente met het beheer is belast</w:t>
      </w:r>
      <w:r w:rsidRPr="0057124A">
        <w:rPr>
          <w:rFonts w:ascii="Verdana" w:hAnsi="Verdana"/>
          <w:sz w:val="18"/>
          <w:szCs w:val="18"/>
        </w:rPr>
        <w:t>.</w:t>
      </w:r>
    </w:p>
    <w:p w14:paraId="580EE386"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p>
    <w:p w14:paraId="4E3B6AEA"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PGS</w:t>
      </w:r>
      <w:r w:rsidRPr="0057124A">
        <w:rPr>
          <w:rFonts w:ascii="Verdana" w:hAnsi="Verdana"/>
          <w:b/>
          <w:sz w:val="18"/>
          <w:szCs w:val="18"/>
        </w:rPr>
        <w:tab/>
      </w:r>
      <w:r w:rsidRPr="0057124A">
        <w:rPr>
          <w:rFonts w:ascii="Verdana" w:hAnsi="Verdana"/>
          <w:sz w:val="18"/>
          <w:szCs w:val="18"/>
        </w:rPr>
        <w:t>Publicatiereeks Gevaarlijke Stoffen</w:t>
      </w:r>
      <w:r>
        <w:rPr>
          <w:rFonts w:ascii="Verdana" w:hAnsi="Verdana"/>
          <w:sz w:val="18"/>
          <w:szCs w:val="18"/>
        </w:rPr>
        <w:t>,</w:t>
      </w:r>
      <w:r w:rsidRPr="0057124A">
        <w:rPr>
          <w:rFonts w:ascii="Verdana" w:hAnsi="Verdana"/>
          <w:sz w:val="18"/>
          <w:szCs w:val="18"/>
        </w:rPr>
        <w:t xml:space="preserve"> </w:t>
      </w:r>
      <w:r>
        <w:rPr>
          <w:rFonts w:ascii="Verdana" w:hAnsi="Verdana"/>
          <w:sz w:val="18"/>
          <w:szCs w:val="18"/>
        </w:rPr>
        <w:t>z</w:t>
      </w:r>
      <w:r w:rsidRPr="0057124A">
        <w:rPr>
          <w:rFonts w:ascii="Verdana" w:hAnsi="Verdana"/>
          <w:sz w:val="18"/>
          <w:szCs w:val="18"/>
        </w:rPr>
        <w:t xml:space="preserve">ie </w:t>
      </w:r>
      <w:r>
        <w:rPr>
          <w:rFonts w:ascii="Verdana" w:hAnsi="Verdana"/>
          <w:sz w:val="18"/>
          <w:szCs w:val="18"/>
        </w:rPr>
        <w:t>www.publicatiereeksgevaarlijkestoffen.nl</w:t>
      </w:r>
      <w:r w:rsidRPr="0057124A">
        <w:rPr>
          <w:rFonts w:ascii="Verdana" w:hAnsi="Verdana"/>
          <w:sz w:val="18"/>
          <w:szCs w:val="18"/>
        </w:rPr>
        <w:t>.</w:t>
      </w:r>
    </w:p>
    <w:p w14:paraId="588167AD" w14:textId="77777777" w:rsidR="00971782" w:rsidRPr="0057124A" w:rsidRDefault="00971782" w:rsidP="00971782">
      <w:pPr>
        <w:tabs>
          <w:tab w:val="left" w:pos="0"/>
          <w:tab w:val="left" w:pos="2552"/>
        </w:tabs>
        <w:spacing w:line="300" w:lineRule="exact"/>
        <w:rPr>
          <w:rFonts w:ascii="Verdana" w:hAnsi="Verdana"/>
          <w:b/>
          <w:sz w:val="18"/>
          <w:szCs w:val="18"/>
        </w:rPr>
      </w:pPr>
    </w:p>
    <w:p w14:paraId="1BB4C237" w14:textId="77777777" w:rsidR="00BE6332" w:rsidRDefault="00A95F61">
      <w:pPr>
        <w:rPr>
          <w:rFonts w:ascii="Verdana" w:hAnsi="Verdana"/>
          <w:b/>
          <w:sz w:val="18"/>
          <w:szCs w:val="18"/>
        </w:rPr>
      </w:pPr>
      <w:r w:rsidRPr="00A95F61">
        <w:rPr>
          <w:rFonts w:ascii="Verdana" w:hAnsi="Verdana"/>
          <w:b/>
          <w:sz w:val="18"/>
          <w:szCs w:val="18"/>
        </w:rPr>
        <w:t>PGS 15</w:t>
      </w:r>
      <w:r>
        <w:rPr>
          <w:rFonts w:ascii="Verdana" w:hAnsi="Verdana"/>
          <w:b/>
          <w:sz w:val="18"/>
          <w:szCs w:val="18"/>
        </w:rPr>
        <w:tab/>
      </w:r>
      <w:r>
        <w:rPr>
          <w:rFonts w:ascii="Verdana" w:hAnsi="Verdana"/>
          <w:b/>
          <w:sz w:val="18"/>
          <w:szCs w:val="18"/>
        </w:rPr>
        <w:tab/>
        <w:t xml:space="preserve">       </w:t>
      </w:r>
      <w:r w:rsidR="00C559FA" w:rsidRPr="00C559FA">
        <w:rPr>
          <w:rFonts w:ascii="Verdana" w:hAnsi="Verdana"/>
          <w:bCs/>
          <w:sz w:val="18"/>
          <w:szCs w:val="18"/>
        </w:rPr>
        <w:t>PGS 15:20</w:t>
      </w:r>
      <w:r w:rsidR="00F8776B">
        <w:rPr>
          <w:rFonts w:ascii="Verdana" w:hAnsi="Verdana"/>
          <w:bCs/>
          <w:sz w:val="18"/>
          <w:szCs w:val="18"/>
        </w:rPr>
        <w:t>1</w:t>
      </w:r>
      <w:r w:rsidR="00377C39">
        <w:rPr>
          <w:rFonts w:ascii="Verdana" w:hAnsi="Verdana"/>
          <w:bCs/>
          <w:sz w:val="18"/>
          <w:szCs w:val="18"/>
        </w:rPr>
        <w:t xml:space="preserve">6 </w:t>
      </w:r>
      <w:r w:rsidR="00C559FA" w:rsidRPr="00C559FA">
        <w:rPr>
          <w:rFonts w:ascii="Verdana" w:hAnsi="Verdana"/>
          <w:bCs/>
          <w:sz w:val="18"/>
          <w:szCs w:val="18"/>
        </w:rPr>
        <w:t>VERSIE 1.0 (</w:t>
      </w:r>
      <w:r w:rsidR="00377C39">
        <w:rPr>
          <w:rFonts w:ascii="Verdana" w:hAnsi="Verdana"/>
          <w:bCs/>
          <w:sz w:val="18"/>
          <w:szCs w:val="18"/>
        </w:rPr>
        <w:t>september 2016</w:t>
      </w:r>
      <w:r w:rsidR="00C559FA" w:rsidRPr="00C559FA">
        <w:rPr>
          <w:rFonts w:ascii="Verdana" w:hAnsi="Verdana"/>
          <w:bCs/>
          <w:sz w:val="18"/>
          <w:szCs w:val="18"/>
        </w:rPr>
        <w:t>)</w:t>
      </w:r>
      <w:r w:rsidR="00C559FA" w:rsidRPr="00C559FA">
        <w:rPr>
          <w:rFonts w:ascii="Verdana" w:hAnsi="Verdana"/>
          <w:b/>
          <w:sz w:val="18"/>
          <w:szCs w:val="18"/>
        </w:rPr>
        <w:t xml:space="preserve"> </w:t>
      </w:r>
    </w:p>
    <w:p w14:paraId="03BC8A1B" w14:textId="77777777" w:rsidR="00BE6332" w:rsidRDefault="00BE6332">
      <w:pPr>
        <w:rPr>
          <w:rFonts w:ascii="Verdana" w:hAnsi="Verdana"/>
          <w:b/>
          <w:sz w:val="18"/>
          <w:szCs w:val="18"/>
        </w:rPr>
      </w:pPr>
    </w:p>
    <w:p w14:paraId="19A13A6E" w14:textId="730ADCF0" w:rsidR="00C42EC0" w:rsidRPr="00A95F61" w:rsidRDefault="00C42EC0">
      <w:pPr>
        <w:rPr>
          <w:rFonts w:ascii="Verdana" w:hAnsi="Verdana"/>
          <w:b/>
          <w:sz w:val="18"/>
          <w:szCs w:val="18"/>
        </w:rPr>
      </w:pPr>
    </w:p>
    <w:p w14:paraId="77733B6D" w14:textId="594B3CB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Preparaten</w:t>
      </w:r>
      <w:r w:rsidRPr="0057124A">
        <w:rPr>
          <w:rFonts w:ascii="Verdana" w:hAnsi="Verdana"/>
          <w:sz w:val="18"/>
          <w:szCs w:val="18"/>
        </w:rPr>
        <w:tab/>
        <w:t xml:space="preserve">Preparaten in de zin van de </w:t>
      </w:r>
      <w:r>
        <w:rPr>
          <w:rFonts w:ascii="Verdana" w:hAnsi="Verdana"/>
          <w:sz w:val="18"/>
          <w:szCs w:val="18"/>
        </w:rPr>
        <w:t>Preparatenrichtlijn (Richtlijn 1999/45/EG van het Europees Parlement en de Raad)</w:t>
      </w:r>
      <w:r w:rsidRPr="0057124A">
        <w:rPr>
          <w:rFonts w:ascii="Verdana" w:hAnsi="Verdana"/>
          <w:sz w:val="18"/>
          <w:szCs w:val="18"/>
        </w:rPr>
        <w:t>.</w:t>
      </w:r>
    </w:p>
    <w:p w14:paraId="1ABBADCD" w14:textId="77777777" w:rsidR="00971782" w:rsidRDefault="00971782" w:rsidP="00971782">
      <w:pPr>
        <w:tabs>
          <w:tab w:val="left" w:pos="0"/>
          <w:tab w:val="left" w:pos="2552"/>
        </w:tabs>
        <w:spacing w:line="300" w:lineRule="exact"/>
        <w:ind w:left="2552" w:hanging="2552"/>
        <w:rPr>
          <w:rFonts w:ascii="Verdana" w:hAnsi="Verdana"/>
          <w:sz w:val="18"/>
          <w:szCs w:val="18"/>
        </w:rPr>
      </w:pPr>
    </w:p>
    <w:p w14:paraId="2D0745D9"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Regeling</w:t>
      </w:r>
      <w:r w:rsidRPr="0057124A">
        <w:rPr>
          <w:rFonts w:ascii="Verdana" w:hAnsi="Verdana"/>
          <w:sz w:val="18"/>
          <w:szCs w:val="18"/>
        </w:rPr>
        <w:tab/>
      </w:r>
      <w:r>
        <w:rPr>
          <w:rFonts w:ascii="Verdana" w:hAnsi="Verdana"/>
          <w:sz w:val="18"/>
          <w:szCs w:val="18"/>
        </w:rPr>
        <w:t>Activiteitenregeling milieubeheer.</w:t>
      </w:r>
    </w:p>
    <w:p w14:paraId="0B0F6E67" w14:textId="77777777" w:rsidR="00971782" w:rsidRDefault="00971782" w:rsidP="00971782">
      <w:pPr>
        <w:tabs>
          <w:tab w:val="left" w:pos="0"/>
          <w:tab w:val="left" w:pos="2552"/>
        </w:tabs>
        <w:spacing w:line="300" w:lineRule="exact"/>
        <w:ind w:left="2552" w:hanging="2552"/>
        <w:rPr>
          <w:rFonts w:ascii="Verdana" w:hAnsi="Verdana"/>
          <w:sz w:val="18"/>
          <w:szCs w:val="18"/>
        </w:rPr>
      </w:pPr>
    </w:p>
    <w:p w14:paraId="1A90E483" w14:textId="352B582B" w:rsidR="002F48B8" w:rsidRDefault="002F48B8" w:rsidP="00971782">
      <w:pPr>
        <w:tabs>
          <w:tab w:val="left" w:pos="0"/>
          <w:tab w:val="left" w:pos="2552"/>
        </w:tabs>
        <w:spacing w:line="300" w:lineRule="exact"/>
        <w:ind w:left="2552" w:hanging="2552"/>
        <w:rPr>
          <w:rFonts w:ascii="Verdana" w:hAnsi="Verdana"/>
          <w:sz w:val="18"/>
          <w:szCs w:val="18"/>
        </w:rPr>
      </w:pPr>
      <w:r>
        <w:rPr>
          <w:rFonts w:ascii="Verdana" w:hAnsi="Verdana"/>
          <w:b/>
          <w:sz w:val="18"/>
          <w:szCs w:val="18"/>
        </w:rPr>
        <w:t>RIE</w:t>
      </w:r>
      <w:r>
        <w:rPr>
          <w:rFonts w:ascii="Verdana" w:hAnsi="Verdana"/>
          <w:sz w:val="18"/>
          <w:szCs w:val="18"/>
        </w:rPr>
        <w:tab/>
        <w:t>Richtlijn Industriële Emissies, Richtlijn 2010/75/EU van het Europees Parlement en de Raad van 24 november 2010 inzake industriële emissies (geïntegreerde preventie en bestrijding van</w:t>
      </w:r>
    </w:p>
    <w:p w14:paraId="34FBA666" w14:textId="77777777" w:rsidR="002F48B8" w:rsidRPr="0057124A" w:rsidRDefault="002F48B8" w:rsidP="00971782">
      <w:pPr>
        <w:tabs>
          <w:tab w:val="left" w:pos="0"/>
          <w:tab w:val="left" w:pos="2552"/>
        </w:tabs>
        <w:spacing w:line="300" w:lineRule="exact"/>
        <w:ind w:left="2552" w:hanging="2552"/>
        <w:rPr>
          <w:rFonts w:ascii="Verdana" w:hAnsi="Verdana"/>
          <w:sz w:val="18"/>
          <w:szCs w:val="18"/>
        </w:rPr>
      </w:pPr>
    </w:p>
    <w:p w14:paraId="6A0B0D5A"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color w:val="000000"/>
          <w:sz w:val="18"/>
          <w:szCs w:val="18"/>
        </w:rPr>
        <w:t>Terugverdientijd</w:t>
      </w:r>
      <w:r w:rsidRPr="0057124A">
        <w:rPr>
          <w:rFonts w:ascii="Verdana" w:hAnsi="Verdana"/>
          <w:color w:val="000000"/>
          <w:sz w:val="18"/>
          <w:szCs w:val="18"/>
        </w:rPr>
        <w:tab/>
        <w:t>De verhouding tussen de investering voor een</w:t>
      </w:r>
      <w:r w:rsidRPr="0057124A">
        <w:rPr>
          <w:rFonts w:ascii="Verdana" w:hAnsi="Verdana"/>
          <w:sz w:val="18"/>
          <w:szCs w:val="18"/>
        </w:rPr>
        <w:t xml:space="preserve"> maatregel na aftrek van eventuele subsidies en de jaarlijkse opbrengsten van de maatregel ten gevolge van de met de maatregel samenhangende energiebesparing en andere besparingen. </w:t>
      </w:r>
    </w:p>
    <w:p w14:paraId="450C2EC8" w14:textId="77777777" w:rsidR="00971782" w:rsidRPr="0057124A" w:rsidRDefault="00971782" w:rsidP="00971782">
      <w:pPr>
        <w:tabs>
          <w:tab w:val="left" w:pos="0"/>
          <w:tab w:val="left" w:pos="2552"/>
        </w:tabs>
        <w:spacing w:line="300" w:lineRule="exact"/>
        <w:ind w:left="2552" w:hanging="2552"/>
        <w:rPr>
          <w:rFonts w:ascii="Verdana" w:hAnsi="Verdana"/>
          <w:sz w:val="18"/>
          <w:szCs w:val="18"/>
        </w:rPr>
      </w:pPr>
    </w:p>
    <w:p w14:paraId="7F6B7682" w14:textId="77777777" w:rsidR="00971782" w:rsidRDefault="00971782" w:rsidP="00971782">
      <w:pPr>
        <w:tabs>
          <w:tab w:val="left" w:pos="0"/>
          <w:tab w:val="left" w:pos="2552"/>
        </w:tabs>
        <w:spacing w:line="300" w:lineRule="exact"/>
        <w:ind w:left="2552" w:hanging="2552"/>
        <w:rPr>
          <w:rFonts w:ascii="Verdana" w:hAnsi="Verdana"/>
          <w:sz w:val="18"/>
          <w:szCs w:val="18"/>
        </w:rPr>
      </w:pPr>
      <w:r w:rsidRPr="0057124A">
        <w:rPr>
          <w:rFonts w:ascii="Verdana" w:hAnsi="Verdana"/>
          <w:b/>
          <w:color w:val="000000"/>
          <w:sz w:val="18"/>
          <w:szCs w:val="18"/>
        </w:rPr>
        <w:t>Verwaarloosbaar</w:t>
      </w:r>
      <w:r w:rsidRPr="0057124A">
        <w:rPr>
          <w:rFonts w:ascii="Verdana" w:hAnsi="Verdana"/>
          <w:color w:val="000000"/>
          <w:sz w:val="18"/>
          <w:szCs w:val="18"/>
        </w:rPr>
        <w:tab/>
      </w:r>
      <w:r>
        <w:rPr>
          <w:rFonts w:ascii="Verdana" w:hAnsi="Verdana"/>
          <w:sz w:val="18"/>
          <w:szCs w:val="18"/>
        </w:rPr>
        <w:t>Een situatie als bedoeld in de NRB waarin door een goede</w:t>
      </w:r>
    </w:p>
    <w:p w14:paraId="58AE60D8" w14:textId="77777777" w:rsidR="00971782" w:rsidRPr="004776E1" w:rsidRDefault="00971782" w:rsidP="00971782">
      <w:pPr>
        <w:tabs>
          <w:tab w:val="left" w:pos="0"/>
          <w:tab w:val="left" w:pos="2552"/>
        </w:tabs>
        <w:spacing w:line="300" w:lineRule="exact"/>
        <w:ind w:left="2552" w:hanging="2552"/>
        <w:rPr>
          <w:rFonts w:ascii="Verdana" w:hAnsi="Verdana"/>
          <w:sz w:val="18"/>
          <w:szCs w:val="18"/>
        </w:rPr>
      </w:pPr>
      <w:r>
        <w:rPr>
          <w:rFonts w:ascii="Verdana" w:hAnsi="Verdana"/>
          <w:b/>
          <w:color w:val="000000"/>
          <w:sz w:val="18"/>
          <w:szCs w:val="18"/>
        </w:rPr>
        <w:t>bodemrisico</w:t>
      </w:r>
      <w:r>
        <w:rPr>
          <w:rFonts w:ascii="Verdana" w:hAnsi="Verdana"/>
          <w:color w:val="000000"/>
          <w:sz w:val="18"/>
          <w:szCs w:val="18"/>
        </w:rPr>
        <w:tab/>
        <w:t>afstemming van voorzieningen en maatregelen het ontstaan of de toename van verontreiniging van de bodem gemeten tussen het nul- en eindsituatieonderzoek, bedoeld in artikel 2.11, eerste en derde lid, van het Activiteitenbesluit, zo veel mogelijk wordt voorkomen en waarbij herstel van de bodem redelijkerwijs mogelijk is.</w:t>
      </w:r>
    </w:p>
    <w:p w14:paraId="34C635FB" w14:textId="77777777" w:rsidR="00971782" w:rsidRPr="0057124A" w:rsidRDefault="00971782" w:rsidP="00971782">
      <w:pPr>
        <w:tabs>
          <w:tab w:val="left" w:pos="2552"/>
        </w:tabs>
        <w:spacing w:line="300" w:lineRule="exact"/>
        <w:rPr>
          <w:rFonts w:ascii="Verdana" w:hAnsi="Verdana"/>
          <w:sz w:val="18"/>
          <w:szCs w:val="18"/>
        </w:rPr>
      </w:pPr>
    </w:p>
    <w:p w14:paraId="3311AD29" w14:textId="77777777" w:rsidR="00971782" w:rsidRPr="0057124A" w:rsidRDefault="00971782" w:rsidP="00971782">
      <w:pPr>
        <w:tabs>
          <w:tab w:val="left" w:pos="2552"/>
        </w:tabs>
        <w:spacing w:line="300" w:lineRule="exact"/>
        <w:ind w:left="2552" w:hanging="2552"/>
        <w:rPr>
          <w:rFonts w:ascii="Verdana" w:hAnsi="Verdana"/>
          <w:sz w:val="18"/>
          <w:szCs w:val="18"/>
        </w:rPr>
      </w:pPr>
      <w:r w:rsidRPr="0057124A">
        <w:rPr>
          <w:rFonts w:ascii="Verdana" w:hAnsi="Verdana"/>
          <w:b/>
          <w:sz w:val="18"/>
          <w:szCs w:val="18"/>
        </w:rPr>
        <w:t>Vetafscheider</w:t>
      </w:r>
      <w:r w:rsidRPr="0057124A">
        <w:rPr>
          <w:rFonts w:ascii="Verdana" w:hAnsi="Verdana"/>
          <w:sz w:val="18"/>
          <w:szCs w:val="18"/>
        </w:rPr>
        <w:tab/>
        <w:t>Een toestel bestemd voor de behandeling van vethoudend afvalwater, waarin ten gevolge van het verschil in dichtheid en het vertragen van de vloeistofstroom, vet grotendeels wordt gescheiden van de vloeistofstroom.</w:t>
      </w:r>
    </w:p>
    <w:p w14:paraId="482CC29B" w14:textId="77777777" w:rsidR="00971782" w:rsidRPr="0057124A" w:rsidRDefault="00971782" w:rsidP="00971782">
      <w:pPr>
        <w:tabs>
          <w:tab w:val="left" w:pos="2552"/>
        </w:tabs>
        <w:spacing w:line="300" w:lineRule="exact"/>
        <w:rPr>
          <w:rFonts w:ascii="Verdana" w:hAnsi="Verdana"/>
          <w:sz w:val="18"/>
          <w:szCs w:val="18"/>
        </w:rPr>
      </w:pPr>
    </w:p>
    <w:p w14:paraId="1540A8F1" w14:textId="3ABD91FF" w:rsidR="00286938" w:rsidRPr="00286938" w:rsidRDefault="00971782" w:rsidP="00286938">
      <w:pPr>
        <w:tabs>
          <w:tab w:val="left" w:pos="2552"/>
        </w:tabs>
        <w:spacing w:line="300" w:lineRule="exact"/>
        <w:ind w:left="2550" w:hanging="2550"/>
        <w:rPr>
          <w:rFonts w:ascii="Verdana" w:hAnsi="Verdana"/>
          <w:bCs/>
          <w:sz w:val="18"/>
          <w:szCs w:val="18"/>
        </w:rPr>
      </w:pPr>
      <w:r w:rsidRPr="0057124A">
        <w:rPr>
          <w:rFonts w:ascii="Verdana" w:hAnsi="Verdana"/>
          <w:b/>
          <w:sz w:val="18"/>
          <w:szCs w:val="18"/>
        </w:rPr>
        <w:t xml:space="preserve">Vloeistofdichte </w:t>
      </w:r>
      <w:r w:rsidR="00286938">
        <w:rPr>
          <w:rFonts w:ascii="Verdana" w:hAnsi="Verdana"/>
          <w:b/>
          <w:sz w:val="18"/>
          <w:szCs w:val="18"/>
        </w:rPr>
        <w:tab/>
      </w:r>
      <w:r w:rsidR="00286938">
        <w:rPr>
          <w:rFonts w:ascii="Verdana" w:hAnsi="Verdana"/>
          <w:bCs/>
          <w:sz w:val="18"/>
          <w:szCs w:val="18"/>
        </w:rPr>
        <w:t>V</w:t>
      </w:r>
      <w:r w:rsidR="00286938" w:rsidRPr="00286938">
        <w:rPr>
          <w:rFonts w:ascii="Verdana" w:hAnsi="Verdana"/>
          <w:bCs/>
          <w:sz w:val="18"/>
          <w:szCs w:val="18"/>
        </w:rPr>
        <w:t xml:space="preserve">loer, verharding of constructie waardoor stoffen </w:t>
      </w:r>
    </w:p>
    <w:p w14:paraId="0B08E532" w14:textId="0EB480D4" w:rsidR="00E9064D" w:rsidRPr="00286938" w:rsidRDefault="00286938" w:rsidP="00286938">
      <w:pPr>
        <w:tabs>
          <w:tab w:val="left" w:pos="2552"/>
        </w:tabs>
        <w:spacing w:line="300" w:lineRule="exact"/>
        <w:ind w:left="2550" w:hanging="2550"/>
        <w:rPr>
          <w:rFonts w:ascii="Verdana" w:hAnsi="Verdana"/>
          <w:bCs/>
          <w:sz w:val="18"/>
          <w:szCs w:val="18"/>
        </w:rPr>
      </w:pPr>
      <w:r>
        <w:rPr>
          <w:rFonts w:ascii="Verdana" w:hAnsi="Verdana"/>
          <w:b/>
          <w:sz w:val="18"/>
          <w:szCs w:val="18"/>
        </w:rPr>
        <w:t>bodemvoorziening</w:t>
      </w:r>
      <w:r w:rsidRPr="00286938">
        <w:rPr>
          <w:rFonts w:ascii="Verdana" w:hAnsi="Verdana"/>
          <w:bCs/>
          <w:sz w:val="18"/>
          <w:szCs w:val="18"/>
        </w:rPr>
        <w:tab/>
        <w:t>niet in de bodem terecht kunnen komen</w:t>
      </w:r>
    </w:p>
    <w:p w14:paraId="457BF92B" w14:textId="77777777" w:rsidR="00971782" w:rsidRPr="0057124A" w:rsidRDefault="00971782" w:rsidP="00971782">
      <w:pPr>
        <w:tabs>
          <w:tab w:val="left" w:pos="2552"/>
        </w:tabs>
        <w:spacing w:line="300" w:lineRule="exact"/>
        <w:rPr>
          <w:rFonts w:ascii="Verdana" w:hAnsi="Verdana"/>
          <w:sz w:val="18"/>
          <w:szCs w:val="18"/>
        </w:rPr>
      </w:pPr>
    </w:p>
    <w:p w14:paraId="2ED06D42" w14:textId="77777777" w:rsidR="000C6359" w:rsidRDefault="000C6359">
      <w:pPr>
        <w:rPr>
          <w:rFonts w:ascii="Verdana" w:hAnsi="Verdana"/>
          <w:b/>
          <w:sz w:val="18"/>
          <w:szCs w:val="18"/>
        </w:rPr>
      </w:pPr>
      <w:r>
        <w:rPr>
          <w:rFonts w:ascii="Verdana" w:hAnsi="Verdana"/>
          <w:b/>
          <w:sz w:val="18"/>
          <w:szCs w:val="18"/>
        </w:rPr>
        <w:br w:type="page"/>
      </w:r>
    </w:p>
    <w:p w14:paraId="1A8A1EB2" w14:textId="691391E2" w:rsidR="00C559FA" w:rsidRDefault="00971782" w:rsidP="00C559FA">
      <w:pPr>
        <w:tabs>
          <w:tab w:val="left" w:pos="0"/>
          <w:tab w:val="left" w:pos="2552"/>
        </w:tabs>
        <w:spacing w:line="300" w:lineRule="exact"/>
        <w:ind w:left="2552" w:hanging="2552"/>
        <w:rPr>
          <w:rFonts w:ascii="Verdana" w:hAnsi="Verdana"/>
          <w:sz w:val="18"/>
          <w:szCs w:val="18"/>
        </w:rPr>
      </w:pPr>
      <w:r>
        <w:rPr>
          <w:rFonts w:ascii="Verdana" w:hAnsi="Verdana"/>
          <w:b/>
          <w:sz w:val="18"/>
          <w:szCs w:val="18"/>
        </w:rPr>
        <w:lastRenderedPageBreak/>
        <w:t>Vuilwaterriool</w:t>
      </w:r>
      <w:r w:rsidRPr="0057124A">
        <w:rPr>
          <w:rFonts w:ascii="Verdana" w:hAnsi="Verdana"/>
          <w:sz w:val="18"/>
          <w:szCs w:val="18"/>
        </w:rPr>
        <w:tab/>
      </w:r>
      <w:r>
        <w:rPr>
          <w:rFonts w:ascii="Verdana" w:hAnsi="Verdana"/>
          <w:sz w:val="18"/>
          <w:szCs w:val="18"/>
        </w:rPr>
        <w:t>Een openbaar vuilwaterriool, een andere voorziening voor de inzameling en het transport van stedelijk afvalwater, aangesloten op een zuiveringsvoorziening, die blijkens een vergunning als bedoeld in artikel 6.2 van de Waterwet mede voor het zuiveren van stedelijk afvalwater is bedoeld, of aangesloten op een zuiveringtechnisch werk, of een werk, niet zijnde een voorziening voor de inzameling of het transport van afvalwater, aangesloten op een zuiveringtechnisch werk.</w:t>
      </w:r>
    </w:p>
    <w:p w14:paraId="3BE2CFFC" w14:textId="77777777" w:rsidR="004F7F81" w:rsidRDefault="004F7F81" w:rsidP="00C559FA">
      <w:pPr>
        <w:tabs>
          <w:tab w:val="left" w:pos="0"/>
          <w:tab w:val="left" w:pos="2552"/>
        </w:tabs>
        <w:spacing w:line="300" w:lineRule="exact"/>
        <w:ind w:left="2552" w:hanging="2552"/>
        <w:rPr>
          <w:rFonts w:ascii="Verdana" w:hAnsi="Verdana"/>
          <w:sz w:val="18"/>
          <w:szCs w:val="18"/>
        </w:rPr>
      </w:pPr>
    </w:p>
    <w:p w14:paraId="4AED40C4" w14:textId="2C07916B" w:rsidR="00C559FA" w:rsidRDefault="00971782" w:rsidP="00C559FA">
      <w:pPr>
        <w:tabs>
          <w:tab w:val="left" w:pos="0"/>
          <w:tab w:val="left" w:pos="2552"/>
        </w:tabs>
        <w:spacing w:line="300" w:lineRule="exact"/>
        <w:ind w:left="2552" w:hanging="2552"/>
        <w:rPr>
          <w:rFonts w:ascii="Verdana" w:hAnsi="Verdana"/>
          <w:sz w:val="18"/>
          <w:szCs w:val="18"/>
        </w:rPr>
      </w:pPr>
      <w:r w:rsidRPr="0057124A">
        <w:rPr>
          <w:rFonts w:ascii="Verdana" w:hAnsi="Verdana"/>
          <w:b/>
          <w:sz w:val="18"/>
          <w:szCs w:val="18"/>
        </w:rPr>
        <w:t>Zwerfvuil</w:t>
      </w:r>
      <w:r w:rsidRPr="0057124A">
        <w:rPr>
          <w:rFonts w:ascii="Verdana" w:hAnsi="Verdana"/>
          <w:sz w:val="18"/>
          <w:szCs w:val="18"/>
        </w:rPr>
        <w:tab/>
        <w:t>Afvalstoffen die zichtbaar en diffuus in het milieu terecht zijn gekomen</w:t>
      </w:r>
      <w:r w:rsidR="00C559FA">
        <w:rPr>
          <w:rFonts w:ascii="Verdana" w:hAnsi="Verdana"/>
          <w:sz w:val="18"/>
          <w:szCs w:val="18"/>
        </w:rPr>
        <w:t>.</w:t>
      </w:r>
    </w:p>
    <w:p w14:paraId="2692E5E1" w14:textId="77777777" w:rsidR="00C559FA" w:rsidRDefault="00C559FA" w:rsidP="00C559FA">
      <w:pPr>
        <w:tabs>
          <w:tab w:val="left" w:pos="0"/>
          <w:tab w:val="left" w:pos="2552"/>
        </w:tabs>
        <w:spacing w:line="300" w:lineRule="exact"/>
        <w:ind w:left="2552" w:hanging="2552"/>
        <w:rPr>
          <w:rFonts w:ascii="Verdana" w:hAnsi="Verdana"/>
          <w:sz w:val="18"/>
          <w:szCs w:val="18"/>
        </w:rPr>
      </w:pPr>
    </w:p>
    <w:p w14:paraId="7AE685D9" w14:textId="77777777" w:rsidR="00C559FA" w:rsidRDefault="00971782" w:rsidP="00C559FA">
      <w:pPr>
        <w:tabs>
          <w:tab w:val="left" w:pos="0"/>
          <w:tab w:val="left" w:pos="2552"/>
        </w:tabs>
        <w:spacing w:line="300" w:lineRule="exact"/>
        <w:ind w:left="2552" w:hanging="2552"/>
        <w:rPr>
          <w:rFonts w:ascii="Verdana" w:hAnsi="Verdana"/>
          <w:sz w:val="18"/>
          <w:szCs w:val="18"/>
        </w:rPr>
      </w:pPr>
      <w:r w:rsidRPr="00971782">
        <w:rPr>
          <w:rFonts w:ascii="Verdana" w:hAnsi="Verdana"/>
          <w:b/>
          <w:sz w:val="18"/>
          <w:szCs w:val="18"/>
        </w:rPr>
        <w:t xml:space="preserve">Besteladressen </w:t>
      </w:r>
      <w:r w:rsidR="00C559FA">
        <w:rPr>
          <w:rFonts w:ascii="Verdana" w:hAnsi="Verdana"/>
          <w:sz w:val="18"/>
          <w:szCs w:val="18"/>
        </w:rPr>
        <w:tab/>
      </w:r>
    </w:p>
    <w:p w14:paraId="39ACEEE2" w14:textId="6C89BB62" w:rsidR="00971782" w:rsidRPr="00971782" w:rsidRDefault="00971782" w:rsidP="00C559FA">
      <w:pPr>
        <w:tabs>
          <w:tab w:val="left" w:pos="0"/>
          <w:tab w:val="left" w:pos="2552"/>
        </w:tabs>
        <w:spacing w:line="300" w:lineRule="exact"/>
        <w:ind w:left="2552" w:hanging="2552"/>
        <w:rPr>
          <w:rFonts w:ascii="Verdana" w:hAnsi="Verdana"/>
          <w:sz w:val="18"/>
          <w:szCs w:val="18"/>
        </w:rPr>
      </w:pPr>
      <w:r w:rsidRPr="00971782">
        <w:rPr>
          <w:rFonts w:ascii="Verdana" w:hAnsi="Verdana"/>
          <w:sz w:val="18"/>
          <w:szCs w:val="18"/>
        </w:rPr>
        <w:t>Publicaties zijn in ieder geval verkrijgbaar bij onderstaande instanties, zoals:</w:t>
      </w:r>
    </w:p>
    <w:p w14:paraId="6D77AEC2" w14:textId="77777777" w:rsidR="00971782" w:rsidRPr="00971782" w:rsidRDefault="00971782" w:rsidP="00C559FA">
      <w:pPr>
        <w:spacing w:line="300" w:lineRule="exact"/>
        <w:ind w:right="-1"/>
        <w:rPr>
          <w:rFonts w:ascii="Verdana" w:hAnsi="Verdana"/>
          <w:sz w:val="18"/>
          <w:szCs w:val="18"/>
        </w:rPr>
      </w:pPr>
      <w:r w:rsidRPr="00971782">
        <w:rPr>
          <w:rFonts w:ascii="Verdana" w:hAnsi="Verdana"/>
          <w:sz w:val="18"/>
          <w:szCs w:val="18"/>
        </w:rPr>
        <w:t>NEN, NEN-EN, NEN-ISO, NVN-normen en NPR-richtlijnen bij:</w:t>
      </w:r>
    </w:p>
    <w:p w14:paraId="3721A450" w14:textId="77777777" w:rsidR="00C559FA" w:rsidRDefault="00C559FA" w:rsidP="00C559FA">
      <w:pPr>
        <w:spacing w:line="300" w:lineRule="exact"/>
        <w:ind w:left="1416" w:right="-1"/>
        <w:rPr>
          <w:rFonts w:ascii="Verdana" w:hAnsi="Verdana"/>
          <w:sz w:val="18"/>
          <w:szCs w:val="18"/>
        </w:rPr>
      </w:pPr>
    </w:p>
    <w:p w14:paraId="237848AE" w14:textId="1F73E636" w:rsidR="00971782" w:rsidRDefault="00C559FA" w:rsidP="00C559FA">
      <w:pPr>
        <w:spacing w:line="300" w:lineRule="exact"/>
        <w:ind w:right="-1"/>
        <w:rPr>
          <w:rFonts w:ascii="Verdana" w:hAnsi="Verdana"/>
          <w:sz w:val="18"/>
          <w:szCs w:val="18"/>
        </w:rPr>
      </w:pPr>
      <w:r>
        <w:rPr>
          <w:rFonts w:ascii="Verdana" w:hAnsi="Verdana"/>
          <w:sz w:val="18"/>
          <w:szCs w:val="18"/>
        </w:rPr>
        <w:t>D</w:t>
      </w:r>
      <w:r w:rsidR="00971782" w:rsidRPr="00971782">
        <w:rPr>
          <w:rFonts w:ascii="Verdana" w:hAnsi="Verdana"/>
          <w:sz w:val="18"/>
          <w:szCs w:val="18"/>
        </w:rPr>
        <w:t>e Stichting Nederlands Normalisatie-instituut (NNI), afdeling Verkoop</w:t>
      </w:r>
      <w:r w:rsidR="00971782">
        <w:rPr>
          <w:rFonts w:ascii="Verdana" w:hAnsi="Verdana"/>
          <w:sz w:val="18"/>
          <w:szCs w:val="18"/>
        </w:rPr>
        <w:t xml:space="preserve">, Postbus 5059, 2600 GB Delft, </w:t>
      </w:r>
      <w:r w:rsidR="00971782" w:rsidRPr="0057124A">
        <w:rPr>
          <w:rFonts w:ascii="Wingdings" w:eastAsia="Wingdings" w:hAnsi="Wingdings" w:cs="Wingdings"/>
          <w:spacing w:val="-3"/>
          <w:sz w:val="18"/>
          <w:szCs w:val="18"/>
        </w:rPr>
        <w:t>(</w:t>
      </w:r>
      <w:r w:rsidR="00971782" w:rsidRPr="00971782">
        <w:rPr>
          <w:rFonts w:ascii="Verdana" w:hAnsi="Verdana"/>
          <w:sz w:val="18"/>
          <w:szCs w:val="18"/>
        </w:rPr>
        <w:t xml:space="preserve"> 015</w:t>
      </w:r>
      <w:r w:rsidR="00971782">
        <w:rPr>
          <w:rFonts w:ascii="Verdana" w:hAnsi="Verdana"/>
          <w:sz w:val="18"/>
          <w:szCs w:val="18"/>
        </w:rPr>
        <w:t xml:space="preserve"> </w:t>
      </w:r>
      <w:r w:rsidR="00971782" w:rsidRPr="00971782">
        <w:rPr>
          <w:rFonts w:ascii="Verdana" w:hAnsi="Verdana"/>
          <w:sz w:val="18"/>
          <w:szCs w:val="18"/>
        </w:rPr>
        <w:t>-</w:t>
      </w:r>
      <w:r w:rsidR="00971782">
        <w:rPr>
          <w:rFonts w:ascii="Verdana" w:hAnsi="Verdana"/>
          <w:sz w:val="18"/>
          <w:szCs w:val="18"/>
        </w:rPr>
        <w:t xml:space="preserve"> </w:t>
      </w:r>
      <w:r w:rsidR="00971782" w:rsidRPr="00971782">
        <w:rPr>
          <w:rFonts w:ascii="Verdana" w:hAnsi="Verdana"/>
          <w:sz w:val="18"/>
          <w:szCs w:val="18"/>
        </w:rPr>
        <w:t>2690391, fax: 015</w:t>
      </w:r>
      <w:r w:rsidR="00971782">
        <w:rPr>
          <w:rFonts w:ascii="Verdana" w:hAnsi="Verdana"/>
          <w:sz w:val="18"/>
          <w:szCs w:val="18"/>
        </w:rPr>
        <w:t xml:space="preserve"> </w:t>
      </w:r>
      <w:r w:rsidR="00971782" w:rsidRPr="00971782">
        <w:rPr>
          <w:rFonts w:ascii="Verdana" w:hAnsi="Verdana"/>
          <w:sz w:val="18"/>
          <w:szCs w:val="18"/>
        </w:rPr>
        <w:t>-</w:t>
      </w:r>
      <w:r w:rsidR="00971782">
        <w:rPr>
          <w:rFonts w:ascii="Verdana" w:hAnsi="Verdana"/>
          <w:sz w:val="18"/>
          <w:szCs w:val="18"/>
        </w:rPr>
        <w:t xml:space="preserve"> </w:t>
      </w:r>
      <w:r w:rsidR="00971782" w:rsidRPr="00971782">
        <w:rPr>
          <w:rFonts w:ascii="Verdana" w:hAnsi="Verdana"/>
          <w:sz w:val="18"/>
          <w:szCs w:val="18"/>
        </w:rPr>
        <w:t xml:space="preserve">2690271, </w:t>
      </w:r>
      <w:hyperlink r:id="rId14" w:history="1">
        <w:r w:rsidR="00971782" w:rsidRPr="009D239F">
          <w:rPr>
            <w:rStyle w:val="Hyperlink"/>
            <w:rFonts w:ascii="Verdana" w:hAnsi="Verdana"/>
            <w:sz w:val="18"/>
            <w:szCs w:val="18"/>
          </w:rPr>
          <w:t>www.nen.nl</w:t>
        </w:r>
      </w:hyperlink>
      <w:r w:rsidR="00971782">
        <w:rPr>
          <w:rFonts w:ascii="Verdana" w:hAnsi="Verdana"/>
          <w:sz w:val="18"/>
          <w:szCs w:val="18"/>
        </w:rPr>
        <w:t>.</w:t>
      </w:r>
    </w:p>
    <w:p w14:paraId="58890CF5" w14:textId="77777777" w:rsidR="00971782" w:rsidRPr="00971782" w:rsidRDefault="00971782" w:rsidP="00C559FA">
      <w:pPr>
        <w:spacing w:line="300" w:lineRule="exact"/>
        <w:ind w:left="1416" w:right="-1"/>
        <w:rPr>
          <w:rFonts w:ascii="Verdana" w:hAnsi="Verdana"/>
          <w:sz w:val="18"/>
          <w:szCs w:val="18"/>
        </w:rPr>
      </w:pPr>
    </w:p>
    <w:p w14:paraId="1CC2F35D" w14:textId="20076A3F" w:rsidR="00971782" w:rsidRDefault="00BE2150" w:rsidP="00C559FA">
      <w:pPr>
        <w:spacing w:line="300" w:lineRule="exact"/>
        <w:ind w:right="-1"/>
        <w:rPr>
          <w:rFonts w:ascii="Verdana" w:hAnsi="Verdana"/>
          <w:sz w:val="18"/>
          <w:szCs w:val="18"/>
        </w:rPr>
      </w:pPr>
      <w:r>
        <w:rPr>
          <w:rFonts w:ascii="Verdana" w:hAnsi="Verdana"/>
          <w:sz w:val="18"/>
          <w:szCs w:val="18"/>
        </w:rPr>
        <w:t xml:space="preserve">PGS richtlijnen via PRGS.nl te downloaden. </w:t>
      </w:r>
    </w:p>
    <w:p w14:paraId="4EAF37ED" w14:textId="77777777" w:rsidR="008278FB" w:rsidRDefault="008278FB" w:rsidP="00C559FA">
      <w:pPr>
        <w:spacing w:line="300" w:lineRule="exact"/>
        <w:ind w:right="-1"/>
        <w:rPr>
          <w:rFonts w:ascii="Verdana" w:hAnsi="Verdana"/>
          <w:sz w:val="18"/>
          <w:szCs w:val="18"/>
        </w:rPr>
      </w:pPr>
    </w:p>
    <w:p w14:paraId="583BE426" w14:textId="0DD5A1E7" w:rsidR="008278FB" w:rsidRDefault="008278FB" w:rsidP="00C559FA">
      <w:pPr>
        <w:spacing w:line="300" w:lineRule="exact"/>
        <w:ind w:right="-1"/>
        <w:rPr>
          <w:rFonts w:ascii="Verdana" w:hAnsi="Verdana"/>
          <w:sz w:val="18"/>
          <w:szCs w:val="18"/>
        </w:rPr>
      </w:pPr>
    </w:p>
    <w:p w14:paraId="7DFF00E3" w14:textId="77777777" w:rsidR="00965E7F" w:rsidRPr="00971782" w:rsidRDefault="00965E7F" w:rsidP="00971782">
      <w:pPr>
        <w:spacing w:line="300" w:lineRule="exact"/>
        <w:ind w:left="426" w:right="-1"/>
        <w:rPr>
          <w:rFonts w:ascii="Verdana" w:hAnsi="Verdana"/>
          <w:sz w:val="18"/>
          <w:szCs w:val="18"/>
        </w:rPr>
      </w:pPr>
    </w:p>
    <w:p w14:paraId="3AD1F6F5" w14:textId="77777777" w:rsidR="00B6510E" w:rsidRPr="0057124A" w:rsidRDefault="00965E7F" w:rsidP="00CC0CFD">
      <w:pPr>
        <w:pStyle w:val="Kop4"/>
        <w:rPr>
          <w:sz w:val="18"/>
          <w:szCs w:val="18"/>
        </w:rPr>
      </w:pPr>
      <w:r>
        <w:rPr>
          <w:sz w:val="18"/>
          <w:szCs w:val="18"/>
        </w:rPr>
        <w:br w:type="page"/>
      </w:r>
      <w:bookmarkStart w:id="29" w:name="_Toc403662506"/>
      <w:bookmarkStart w:id="30" w:name="_Toc420655055"/>
      <w:bookmarkStart w:id="31" w:name="_Toc179539880"/>
      <w:r w:rsidR="00B6510E" w:rsidRPr="007B4852">
        <w:lastRenderedPageBreak/>
        <w:t>Voorschriften</w:t>
      </w:r>
      <w:bookmarkEnd w:id="29"/>
      <w:bookmarkEnd w:id="30"/>
      <w:bookmarkEnd w:id="31"/>
    </w:p>
    <w:p w14:paraId="23FBDD76" w14:textId="77777777" w:rsidR="00B6510E" w:rsidRPr="0057124A" w:rsidRDefault="00B6510E" w:rsidP="00B6510E">
      <w:pPr>
        <w:spacing w:line="300" w:lineRule="exact"/>
        <w:rPr>
          <w:rFonts w:ascii="Verdana" w:hAnsi="Verdana"/>
          <w:sz w:val="18"/>
          <w:szCs w:val="18"/>
        </w:rPr>
      </w:pPr>
    </w:p>
    <w:p w14:paraId="106BC426" w14:textId="77777777" w:rsidR="00B6510E" w:rsidRPr="0057124A" w:rsidRDefault="00B6510E" w:rsidP="00B6510E">
      <w:pPr>
        <w:pStyle w:val="Kop1"/>
        <w:tabs>
          <w:tab w:val="clear" w:pos="993"/>
          <w:tab w:val="clear" w:pos="1418"/>
          <w:tab w:val="left" w:pos="0"/>
          <w:tab w:val="num" w:pos="851"/>
        </w:tabs>
        <w:rPr>
          <w:sz w:val="18"/>
          <w:szCs w:val="18"/>
        </w:rPr>
      </w:pPr>
      <w:bookmarkStart w:id="32" w:name="_Toc474130443"/>
      <w:bookmarkStart w:id="33" w:name="_Toc233534951"/>
      <w:bookmarkStart w:id="34" w:name="_Toc420655056"/>
      <w:bookmarkStart w:id="35" w:name="_Toc179539881"/>
      <w:r w:rsidRPr="0057124A">
        <w:rPr>
          <w:sz w:val="18"/>
          <w:szCs w:val="18"/>
        </w:rPr>
        <w:t>Algemeen</w:t>
      </w:r>
      <w:bookmarkEnd w:id="32"/>
      <w:bookmarkEnd w:id="33"/>
      <w:bookmarkEnd w:id="34"/>
      <w:bookmarkEnd w:id="35"/>
    </w:p>
    <w:p w14:paraId="115095D6" w14:textId="77777777" w:rsidR="00B6510E" w:rsidRPr="0057124A" w:rsidRDefault="00B6510E" w:rsidP="00B6510E">
      <w:pPr>
        <w:spacing w:line="300" w:lineRule="exact"/>
        <w:rPr>
          <w:rFonts w:ascii="Verdana" w:hAnsi="Verdana"/>
          <w:sz w:val="18"/>
          <w:szCs w:val="18"/>
        </w:rPr>
      </w:pPr>
    </w:p>
    <w:p w14:paraId="5B90F6C7" w14:textId="77777777" w:rsidR="00B6510E" w:rsidRPr="0057124A" w:rsidRDefault="00B6510E" w:rsidP="00B6510E">
      <w:pPr>
        <w:pStyle w:val="Kop2"/>
        <w:tabs>
          <w:tab w:val="left" w:pos="1134"/>
        </w:tabs>
        <w:spacing w:line="300" w:lineRule="exact"/>
        <w:rPr>
          <w:sz w:val="18"/>
        </w:rPr>
      </w:pPr>
      <w:r w:rsidRPr="0057124A">
        <w:rPr>
          <w:sz w:val="18"/>
        </w:rPr>
        <w:t>Vergunning</w:t>
      </w:r>
    </w:p>
    <w:p w14:paraId="6358076F" w14:textId="77777777" w:rsidR="00B6510E" w:rsidRPr="0057124A" w:rsidRDefault="00B6510E" w:rsidP="00B6510E">
      <w:pPr>
        <w:spacing w:line="300" w:lineRule="exact"/>
        <w:rPr>
          <w:rFonts w:ascii="Verdana" w:hAnsi="Verdana"/>
          <w:sz w:val="18"/>
          <w:szCs w:val="18"/>
        </w:rPr>
      </w:pPr>
    </w:p>
    <w:p w14:paraId="13837DB0" w14:textId="77777777" w:rsidR="00416B39" w:rsidRDefault="00B6510E" w:rsidP="006E7D69">
      <w:pPr>
        <w:pStyle w:val="Kop3"/>
      </w:pPr>
      <w:bookmarkStart w:id="36" w:name="_Ref157573257"/>
      <w:r w:rsidRPr="0057124A">
        <w:t xml:space="preserve">Deze vergunning is afgegeven voor </w:t>
      </w:r>
      <w:r w:rsidR="00AF5A15">
        <w:t>op</w:t>
      </w:r>
      <w:r w:rsidR="00E170A3">
        <w:t>- en overslaan</w:t>
      </w:r>
      <w:r w:rsidR="009B6688">
        <w:t>,</w:t>
      </w:r>
      <w:r w:rsidR="00502A8F">
        <w:t xml:space="preserve"> </w:t>
      </w:r>
      <w:r w:rsidR="00BF3E93">
        <w:t>sorteren</w:t>
      </w:r>
      <w:r w:rsidR="007D6221">
        <w:t xml:space="preserve">, </w:t>
      </w:r>
      <w:r w:rsidR="00502A8F">
        <w:t xml:space="preserve">opbulken </w:t>
      </w:r>
      <w:r w:rsidR="00B368B8">
        <w:t xml:space="preserve">en afvoeren </w:t>
      </w:r>
      <w:r w:rsidR="00502A8F">
        <w:t xml:space="preserve">van </w:t>
      </w:r>
      <w:r w:rsidR="00B368B8">
        <w:t xml:space="preserve">(gevaarlijke) </w:t>
      </w:r>
      <w:r w:rsidR="00502A8F">
        <w:t>afvalstoffen</w:t>
      </w:r>
      <w:r w:rsidR="00416B39">
        <w:t xml:space="preserve"> op het adres Johan van Krimpenweg 10 in Haarlem</w:t>
      </w:r>
      <w:r w:rsidR="00416B39" w:rsidRPr="00983747">
        <w:t xml:space="preserve"> kadastraal bekend gemeente </w:t>
      </w:r>
      <w:r w:rsidR="00416B39">
        <w:t xml:space="preserve">Haarlem, sectie O, </w:t>
      </w:r>
      <w:r w:rsidR="00416B39" w:rsidRPr="00983747">
        <w:t>nummer</w:t>
      </w:r>
      <w:r w:rsidR="00416B39">
        <w:t xml:space="preserve"> 741. </w:t>
      </w:r>
      <w:r w:rsidR="00A3077B">
        <w:t xml:space="preserve"> </w:t>
      </w:r>
    </w:p>
    <w:p w14:paraId="6F9DC98C" w14:textId="77777777" w:rsidR="00416B39" w:rsidRPr="00416B39" w:rsidRDefault="00416B39" w:rsidP="00416B39"/>
    <w:p w14:paraId="432210AE" w14:textId="5C547F2C" w:rsidR="00B6510E" w:rsidRDefault="00BA1E0A" w:rsidP="006E7D69">
      <w:pPr>
        <w:pStyle w:val="Kop3"/>
      </w:pPr>
      <w:r>
        <w:t xml:space="preserve">Bij het storten van </w:t>
      </w:r>
      <w:r w:rsidR="00763643">
        <w:t>(</w:t>
      </w:r>
      <w:r>
        <w:t>huishoudelijke</w:t>
      </w:r>
      <w:r w:rsidR="00763643">
        <w:t>)</w:t>
      </w:r>
      <w:r>
        <w:t xml:space="preserve"> afvalstoffen is het toegestaan om metalen</w:t>
      </w:r>
      <w:r w:rsidR="004C52A9">
        <w:t xml:space="preserve"> </w:t>
      </w:r>
      <w:r w:rsidR="007D6221">
        <w:t xml:space="preserve">en/of piepschuim </w:t>
      </w:r>
      <w:r w:rsidR="004C52A9">
        <w:t xml:space="preserve">hieruit </w:t>
      </w:r>
      <w:r>
        <w:t>te sorteren</w:t>
      </w:r>
      <w:r w:rsidR="007D6221">
        <w:t xml:space="preserve"> en apart af te voeren.</w:t>
      </w:r>
      <w:r w:rsidR="00A67CAE">
        <w:softHyphen/>
      </w:r>
      <w:r w:rsidR="00A67CAE">
        <w:softHyphen/>
      </w:r>
      <w:r>
        <w:t xml:space="preserve"> </w:t>
      </w:r>
    </w:p>
    <w:p w14:paraId="2D99644A" w14:textId="77777777" w:rsidR="00BA2740" w:rsidRDefault="00BA2740" w:rsidP="00BA2740"/>
    <w:p w14:paraId="5573A1C4" w14:textId="5F6FBE12" w:rsidR="00BA2740" w:rsidRDefault="00BA2740" w:rsidP="006E7D69">
      <w:pPr>
        <w:pStyle w:val="Kop3"/>
      </w:pPr>
      <w:r w:rsidRPr="00D07E5D">
        <w:t xml:space="preserve">In de inrichting </w:t>
      </w:r>
      <w:r>
        <w:t xml:space="preserve">moet een actuele tekening aanwezig zijn met de indeling </w:t>
      </w:r>
      <w:r w:rsidR="00B41E28">
        <w:t xml:space="preserve">en begrenzing </w:t>
      </w:r>
      <w:r>
        <w:t xml:space="preserve">van </w:t>
      </w:r>
      <w:r w:rsidR="00B41E28">
        <w:t>het</w:t>
      </w:r>
      <w:r>
        <w:t xml:space="preserve"> </w:t>
      </w:r>
      <w:r w:rsidR="00B41E28">
        <w:t xml:space="preserve">bedrijf. Bij </w:t>
      </w:r>
      <w:r w:rsidR="004D3FD6">
        <w:t xml:space="preserve">relevante </w:t>
      </w:r>
      <w:r w:rsidR="00B41E28">
        <w:t xml:space="preserve">wijzigingen in de indeling van het bedrijf moet een tekening worden gestuurd naar </w:t>
      </w:r>
      <w:r w:rsidR="004D3FD6">
        <w:t>de OD IJmond afdeling toezicht en handhaving</w:t>
      </w:r>
      <w:r>
        <w:t xml:space="preserve">. </w:t>
      </w:r>
    </w:p>
    <w:p w14:paraId="44F58C73" w14:textId="77777777" w:rsidR="00DE2410" w:rsidRDefault="00DE2410" w:rsidP="00DE2410"/>
    <w:p w14:paraId="5C3AA648" w14:textId="77777777" w:rsidR="00462FF2" w:rsidRDefault="00DE2410" w:rsidP="006E7D69">
      <w:pPr>
        <w:pStyle w:val="Kop3"/>
      </w:pPr>
      <w:r w:rsidRPr="00D07E5D">
        <w:t xml:space="preserve">In de inrichting mogen de hieronder </w:t>
      </w:r>
      <w:r>
        <w:t xml:space="preserve">in tabel 1 </w:t>
      </w:r>
      <w:r w:rsidRPr="00D07E5D">
        <w:t>genoemde afvalstoffen worden geaccepteerd</w:t>
      </w:r>
      <w:r>
        <w:t xml:space="preserve"> in de daarbij aangegeven hoeveelheden</w:t>
      </w:r>
      <w:r w:rsidR="00200E6C">
        <w:t xml:space="preserve">. </w:t>
      </w:r>
    </w:p>
    <w:p w14:paraId="09F0EE99" w14:textId="77777777" w:rsidR="00462FF2" w:rsidRDefault="00462FF2" w:rsidP="006E7D69">
      <w:pPr>
        <w:pStyle w:val="Kop3"/>
        <w:numPr>
          <w:ilvl w:val="0"/>
          <w:numId w:val="0"/>
        </w:numPr>
        <w:ind w:left="142"/>
      </w:pPr>
    </w:p>
    <w:p w14:paraId="3EDE11CE" w14:textId="510A0F11" w:rsidR="00DE2410" w:rsidRPr="00462FF2" w:rsidRDefault="00DE2410" w:rsidP="006E7D69">
      <w:pPr>
        <w:pStyle w:val="Kop3"/>
        <w:numPr>
          <w:ilvl w:val="0"/>
          <w:numId w:val="0"/>
        </w:numPr>
        <w:ind w:left="142"/>
      </w:pPr>
      <w:r w:rsidRPr="00462FF2">
        <w:t xml:space="preserve">Tabel 1 Toegestane ingezamelde afvalstoffen en activiteiten met afvalstoffen </w:t>
      </w:r>
    </w:p>
    <w:tbl>
      <w:tblPr>
        <w:tblStyle w:val="Tabelraster"/>
        <w:tblW w:w="9073" w:type="dxa"/>
        <w:tblInd w:w="-318" w:type="dxa"/>
        <w:tblLayout w:type="fixed"/>
        <w:tblLook w:val="04A0" w:firstRow="1" w:lastRow="0" w:firstColumn="1" w:lastColumn="0" w:noHBand="0" w:noVBand="1"/>
      </w:tblPr>
      <w:tblGrid>
        <w:gridCol w:w="3970"/>
        <w:gridCol w:w="1701"/>
        <w:gridCol w:w="1701"/>
        <w:gridCol w:w="1701"/>
      </w:tblGrid>
      <w:tr w:rsidR="00200E6C" w:rsidRPr="00152BCD" w14:paraId="30062141" w14:textId="77777777" w:rsidTr="00200E6C">
        <w:trPr>
          <w:tblHeader/>
        </w:trPr>
        <w:tc>
          <w:tcPr>
            <w:tcW w:w="3970" w:type="dxa"/>
          </w:tcPr>
          <w:p w14:paraId="685DEF0A" w14:textId="77777777" w:rsidR="00200E6C" w:rsidRPr="00152BCD" w:rsidRDefault="00200E6C" w:rsidP="00161436">
            <w:pPr>
              <w:spacing w:line="300" w:lineRule="exact"/>
              <w:ind w:right="-1"/>
              <w:rPr>
                <w:rFonts w:ascii="Verdana" w:hAnsi="Verdana"/>
                <w:b/>
                <w:sz w:val="14"/>
                <w:szCs w:val="16"/>
              </w:rPr>
            </w:pPr>
            <w:r w:rsidRPr="00152BCD">
              <w:rPr>
                <w:rFonts w:ascii="Verdana" w:hAnsi="Verdana"/>
                <w:b/>
                <w:sz w:val="14"/>
                <w:szCs w:val="16"/>
              </w:rPr>
              <w:t xml:space="preserve">Naam van afvalstaf per hoofd/subgroep van de Eural </w:t>
            </w:r>
          </w:p>
        </w:tc>
        <w:tc>
          <w:tcPr>
            <w:tcW w:w="1701" w:type="dxa"/>
          </w:tcPr>
          <w:p w14:paraId="76A83F5A" w14:textId="77777777" w:rsidR="00200E6C" w:rsidRPr="00152BCD" w:rsidRDefault="00200E6C" w:rsidP="00161436">
            <w:pPr>
              <w:spacing w:line="300" w:lineRule="exact"/>
              <w:ind w:right="-1"/>
              <w:rPr>
                <w:rFonts w:ascii="Verdana" w:hAnsi="Verdana"/>
                <w:b/>
                <w:sz w:val="14"/>
                <w:szCs w:val="16"/>
              </w:rPr>
            </w:pPr>
            <w:r w:rsidRPr="00152BCD">
              <w:rPr>
                <w:rFonts w:ascii="Verdana" w:hAnsi="Verdana"/>
                <w:b/>
                <w:sz w:val="14"/>
                <w:szCs w:val="16"/>
              </w:rPr>
              <w:t xml:space="preserve">Code van afvalstof per hoofd/subgroep van de Eural </w:t>
            </w:r>
          </w:p>
        </w:tc>
        <w:tc>
          <w:tcPr>
            <w:tcW w:w="1701" w:type="dxa"/>
          </w:tcPr>
          <w:p w14:paraId="2F934F0A" w14:textId="29D8B89D" w:rsidR="00200E6C" w:rsidRPr="00152BCD" w:rsidRDefault="004C52A9" w:rsidP="00161436">
            <w:pPr>
              <w:spacing w:line="300" w:lineRule="exact"/>
              <w:ind w:right="-1"/>
              <w:rPr>
                <w:rFonts w:ascii="Verdana" w:hAnsi="Verdana"/>
                <w:b/>
                <w:sz w:val="14"/>
                <w:szCs w:val="16"/>
              </w:rPr>
            </w:pPr>
            <w:r>
              <w:rPr>
                <w:rFonts w:ascii="Verdana" w:hAnsi="Verdana"/>
                <w:b/>
                <w:sz w:val="14"/>
                <w:szCs w:val="16"/>
              </w:rPr>
              <w:t>Maximale h</w:t>
            </w:r>
            <w:r w:rsidR="00200E6C" w:rsidRPr="00152BCD">
              <w:rPr>
                <w:rFonts w:ascii="Verdana" w:hAnsi="Verdana"/>
                <w:b/>
                <w:sz w:val="14"/>
                <w:szCs w:val="16"/>
              </w:rPr>
              <w:t xml:space="preserve">oeveelheid </w:t>
            </w:r>
            <w:r w:rsidR="00200E6C">
              <w:rPr>
                <w:rFonts w:ascii="Verdana" w:hAnsi="Verdana"/>
                <w:b/>
                <w:sz w:val="14"/>
                <w:szCs w:val="16"/>
              </w:rPr>
              <w:t>per jaar</w:t>
            </w:r>
          </w:p>
        </w:tc>
        <w:tc>
          <w:tcPr>
            <w:tcW w:w="1701" w:type="dxa"/>
          </w:tcPr>
          <w:p w14:paraId="1D1454CE" w14:textId="77777777" w:rsidR="00200E6C" w:rsidRPr="00152BCD" w:rsidRDefault="00200E6C" w:rsidP="00161436">
            <w:pPr>
              <w:spacing w:line="300" w:lineRule="exact"/>
              <w:ind w:right="-1"/>
              <w:rPr>
                <w:rFonts w:ascii="Verdana" w:hAnsi="Verdana"/>
                <w:b/>
                <w:sz w:val="14"/>
                <w:szCs w:val="16"/>
              </w:rPr>
            </w:pPr>
            <w:r w:rsidRPr="00152BCD">
              <w:rPr>
                <w:rFonts w:ascii="Verdana" w:hAnsi="Verdana"/>
                <w:b/>
                <w:sz w:val="14"/>
                <w:szCs w:val="16"/>
              </w:rPr>
              <w:t>Maxima</w:t>
            </w:r>
            <w:r>
              <w:rPr>
                <w:rFonts w:ascii="Verdana" w:hAnsi="Verdana"/>
                <w:b/>
                <w:sz w:val="14"/>
                <w:szCs w:val="16"/>
              </w:rPr>
              <w:t xml:space="preserve">le </w:t>
            </w:r>
            <w:r w:rsidRPr="00152BCD">
              <w:rPr>
                <w:rFonts w:ascii="Verdana" w:hAnsi="Verdana"/>
                <w:b/>
                <w:sz w:val="14"/>
                <w:szCs w:val="16"/>
              </w:rPr>
              <w:t xml:space="preserve">opslag </w:t>
            </w:r>
          </w:p>
        </w:tc>
      </w:tr>
      <w:tr w:rsidR="00200E6C" w:rsidRPr="006B60B9" w14:paraId="24EE5677" w14:textId="77777777" w:rsidTr="00200E6C">
        <w:tc>
          <w:tcPr>
            <w:tcW w:w="3970" w:type="dxa"/>
          </w:tcPr>
          <w:p w14:paraId="0AA29657" w14:textId="77777777" w:rsidR="00200E6C" w:rsidRDefault="00200E6C" w:rsidP="00161436">
            <w:pPr>
              <w:spacing w:line="300" w:lineRule="exact"/>
              <w:ind w:right="-1"/>
              <w:rPr>
                <w:rFonts w:ascii="Verdana" w:hAnsi="Verdana"/>
                <w:sz w:val="14"/>
                <w:szCs w:val="16"/>
                <w:u w:val="single"/>
              </w:rPr>
            </w:pPr>
            <w:r w:rsidRPr="00D33197">
              <w:rPr>
                <w:rFonts w:ascii="Verdana" w:hAnsi="Verdana"/>
                <w:sz w:val="14"/>
                <w:szCs w:val="16"/>
                <w:u w:val="single"/>
              </w:rPr>
              <w:t>Huishoudelijk afval</w:t>
            </w:r>
          </w:p>
          <w:p w14:paraId="04BC8846" w14:textId="4F38AB17" w:rsidR="00F45C52" w:rsidRPr="00F45C52" w:rsidRDefault="00F45C52" w:rsidP="00161436">
            <w:pPr>
              <w:spacing w:line="300" w:lineRule="exact"/>
              <w:ind w:right="-1"/>
              <w:rPr>
                <w:rFonts w:ascii="Verdana" w:hAnsi="Verdana"/>
                <w:sz w:val="14"/>
                <w:szCs w:val="16"/>
              </w:rPr>
            </w:pPr>
            <w:r w:rsidRPr="00F45C52">
              <w:rPr>
                <w:rFonts w:ascii="Verdana" w:hAnsi="Verdana"/>
                <w:sz w:val="14"/>
                <w:szCs w:val="16"/>
              </w:rPr>
              <w:t>Papier en karton</w:t>
            </w:r>
          </w:p>
          <w:p w14:paraId="653D2EB8" w14:textId="77777777" w:rsidR="00200E6C" w:rsidRPr="00905A0D" w:rsidRDefault="00200E6C" w:rsidP="00905A0D">
            <w:pPr>
              <w:spacing w:line="300" w:lineRule="exact"/>
              <w:ind w:right="-1"/>
              <w:rPr>
                <w:rFonts w:ascii="Verdana" w:hAnsi="Verdana"/>
                <w:sz w:val="14"/>
                <w:szCs w:val="16"/>
              </w:rPr>
            </w:pPr>
            <w:r w:rsidRPr="00905A0D">
              <w:rPr>
                <w:rFonts w:ascii="Verdana" w:hAnsi="Verdana"/>
                <w:sz w:val="14"/>
                <w:szCs w:val="16"/>
              </w:rPr>
              <w:t>Gemengd stedelijk afval</w:t>
            </w:r>
          </w:p>
          <w:p w14:paraId="77364838" w14:textId="77777777" w:rsidR="00200E6C" w:rsidRPr="00905A0D" w:rsidRDefault="00200E6C" w:rsidP="00905A0D">
            <w:pPr>
              <w:spacing w:line="300" w:lineRule="exact"/>
              <w:ind w:right="-1"/>
              <w:rPr>
                <w:rFonts w:ascii="Verdana" w:hAnsi="Verdana"/>
                <w:sz w:val="14"/>
                <w:szCs w:val="16"/>
              </w:rPr>
            </w:pPr>
            <w:r w:rsidRPr="00905A0D">
              <w:rPr>
                <w:rFonts w:ascii="Verdana" w:hAnsi="Verdana"/>
                <w:sz w:val="14"/>
                <w:szCs w:val="16"/>
              </w:rPr>
              <w:t>Niet elders genoemde fracties</w:t>
            </w:r>
          </w:p>
          <w:p w14:paraId="636B029C" w14:textId="5184C898" w:rsidR="006B17BD" w:rsidRPr="00905A0D" w:rsidRDefault="006B17BD" w:rsidP="00905A0D">
            <w:pPr>
              <w:spacing w:line="300" w:lineRule="exact"/>
              <w:ind w:right="-1"/>
              <w:rPr>
                <w:rFonts w:ascii="Verdana" w:hAnsi="Verdana"/>
                <w:sz w:val="14"/>
                <w:szCs w:val="16"/>
              </w:rPr>
            </w:pPr>
            <w:r>
              <w:rPr>
                <w:rFonts w:ascii="Verdana" w:hAnsi="Verdana"/>
                <w:sz w:val="14"/>
                <w:szCs w:val="16"/>
              </w:rPr>
              <w:t>Veeg</w:t>
            </w:r>
            <w:r w:rsidR="00CC1F82">
              <w:rPr>
                <w:rFonts w:ascii="Verdana" w:hAnsi="Verdana"/>
                <w:sz w:val="14"/>
                <w:szCs w:val="16"/>
              </w:rPr>
              <w:t>-en plantsoenafval</w:t>
            </w:r>
          </w:p>
          <w:p w14:paraId="024F3694" w14:textId="77777777" w:rsidR="00200E6C" w:rsidRPr="00905A0D" w:rsidRDefault="00200E6C" w:rsidP="00905A0D">
            <w:pPr>
              <w:spacing w:line="300" w:lineRule="exact"/>
              <w:ind w:right="-1"/>
              <w:rPr>
                <w:rFonts w:ascii="Verdana" w:hAnsi="Verdana"/>
                <w:sz w:val="14"/>
                <w:szCs w:val="16"/>
              </w:rPr>
            </w:pPr>
            <w:r w:rsidRPr="00905A0D">
              <w:rPr>
                <w:rFonts w:ascii="Verdana" w:hAnsi="Verdana"/>
                <w:sz w:val="14"/>
                <w:szCs w:val="16"/>
              </w:rPr>
              <w:t>Grof vuil</w:t>
            </w:r>
          </w:p>
          <w:p w14:paraId="763679DA" w14:textId="13D9B16D" w:rsidR="00425B0E" w:rsidRPr="006B60B9" w:rsidRDefault="00200E6C" w:rsidP="00905A0D">
            <w:pPr>
              <w:spacing w:line="300" w:lineRule="exact"/>
              <w:ind w:right="-1"/>
              <w:rPr>
                <w:rFonts w:ascii="Verdana" w:hAnsi="Verdana"/>
                <w:sz w:val="14"/>
                <w:szCs w:val="16"/>
              </w:rPr>
            </w:pPr>
            <w:r w:rsidRPr="00905A0D">
              <w:rPr>
                <w:rFonts w:ascii="Verdana" w:hAnsi="Verdana"/>
                <w:sz w:val="14"/>
                <w:szCs w:val="16"/>
              </w:rPr>
              <w:t>Kunststoffen</w:t>
            </w:r>
          </w:p>
        </w:tc>
        <w:tc>
          <w:tcPr>
            <w:tcW w:w="1701" w:type="dxa"/>
          </w:tcPr>
          <w:p w14:paraId="424F8F4C" w14:textId="77777777" w:rsidR="00200E6C" w:rsidRDefault="00200E6C" w:rsidP="00905A0D">
            <w:pPr>
              <w:spacing w:line="300" w:lineRule="exact"/>
              <w:ind w:right="-1"/>
              <w:rPr>
                <w:rFonts w:ascii="Verdana" w:hAnsi="Verdana"/>
                <w:sz w:val="18"/>
                <w:szCs w:val="18"/>
              </w:rPr>
            </w:pPr>
          </w:p>
          <w:p w14:paraId="7CCB2EE4" w14:textId="0998A585" w:rsidR="00F45C52" w:rsidRPr="00F45C52" w:rsidRDefault="00F45C52" w:rsidP="00905A0D">
            <w:pPr>
              <w:spacing w:line="300" w:lineRule="exact"/>
              <w:ind w:right="-1"/>
              <w:rPr>
                <w:rFonts w:ascii="Verdana" w:hAnsi="Verdana"/>
                <w:sz w:val="14"/>
                <w:szCs w:val="16"/>
              </w:rPr>
            </w:pPr>
            <w:r w:rsidRPr="00F45C52">
              <w:rPr>
                <w:rFonts w:ascii="Verdana" w:hAnsi="Verdana"/>
                <w:sz w:val="14"/>
                <w:szCs w:val="16"/>
              </w:rPr>
              <w:t>20 01 01</w:t>
            </w:r>
          </w:p>
          <w:p w14:paraId="12C738CE" w14:textId="1B310312" w:rsidR="00200E6C" w:rsidRPr="00905A0D" w:rsidRDefault="00200E6C" w:rsidP="00905A0D">
            <w:pPr>
              <w:spacing w:line="300" w:lineRule="exact"/>
              <w:ind w:right="-1"/>
              <w:rPr>
                <w:rFonts w:ascii="Verdana" w:hAnsi="Verdana"/>
                <w:sz w:val="14"/>
                <w:szCs w:val="16"/>
              </w:rPr>
            </w:pPr>
            <w:r w:rsidRPr="00905A0D">
              <w:rPr>
                <w:rFonts w:ascii="Verdana" w:hAnsi="Verdana"/>
                <w:sz w:val="14"/>
                <w:szCs w:val="16"/>
              </w:rPr>
              <w:t>20 03 01</w:t>
            </w:r>
          </w:p>
          <w:p w14:paraId="7FDAE73C" w14:textId="77777777" w:rsidR="00200E6C" w:rsidRPr="00905A0D" w:rsidRDefault="00200E6C" w:rsidP="00905A0D">
            <w:pPr>
              <w:spacing w:line="300" w:lineRule="exact"/>
              <w:ind w:right="-1"/>
              <w:rPr>
                <w:rFonts w:ascii="Verdana" w:hAnsi="Verdana"/>
                <w:sz w:val="14"/>
                <w:szCs w:val="16"/>
              </w:rPr>
            </w:pPr>
            <w:r w:rsidRPr="00905A0D">
              <w:rPr>
                <w:rFonts w:ascii="Verdana" w:hAnsi="Verdana"/>
                <w:sz w:val="14"/>
                <w:szCs w:val="16"/>
              </w:rPr>
              <w:t>20 01 99</w:t>
            </w:r>
          </w:p>
          <w:p w14:paraId="5C330933" w14:textId="17F6101B" w:rsidR="006B17BD" w:rsidRDefault="006B17BD" w:rsidP="00905A0D">
            <w:pPr>
              <w:spacing w:line="300" w:lineRule="exact"/>
              <w:ind w:right="-1"/>
              <w:rPr>
                <w:rFonts w:ascii="Verdana" w:hAnsi="Verdana"/>
                <w:sz w:val="14"/>
                <w:szCs w:val="16"/>
              </w:rPr>
            </w:pPr>
            <w:r>
              <w:rPr>
                <w:rFonts w:ascii="Verdana" w:hAnsi="Verdana"/>
                <w:sz w:val="14"/>
                <w:szCs w:val="16"/>
              </w:rPr>
              <w:t>20 03 03</w:t>
            </w:r>
          </w:p>
          <w:p w14:paraId="101CA03F" w14:textId="1DDDAC98" w:rsidR="00200E6C" w:rsidRPr="00905A0D" w:rsidRDefault="00200E6C" w:rsidP="00905A0D">
            <w:pPr>
              <w:spacing w:line="300" w:lineRule="exact"/>
              <w:ind w:right="-1"/>
              <w:rPr>
                <w:rFonts w:ascii="Verdana" w:hAnsi="Verdana"/>
                <w:sz w:val="14"/>
                <w:szCs w:val="16"/>
              </w:rPr>
            </w:pPr>
            <w:r w:rsidRPr="00905A0D">
              <w:rPr>
                <w:rFonts w:ascii="Verdana" w:hAnsi="Verdana"/>
                <w:sz w:val="14"/>
                <w:szCs w:val="16"/>
              </w:rPr>
              <w:t>20 03 07</w:t>
            </w:r>
          </w:p>
          <w:p w14:paraId="6758F64B" w14:textId="70126FB8" w:rsidR="00F80143" w:rsidRPr="006B60B9" w:rsidRDefault="00200E6C" w:rsidP="00905A0D">
            <w:pPr>
              <w:spacing w:line="300" w:lineRule="exact"/>
              <w:ind w:right="-1"/>
              <w:rPr>
                <w:rFonts w:ascii="Verdana" w:hAnsi="Verdana"/>
                <w:sz w:val="14"/>
                <w:szCs w:val="16"/>
              </w:rPr>
            </w:pPr>
            <w:r w:rsidRPr="00905A0D">
              <w:rPr>
                <w:rFonts w:ascii="Verdana" w:hAnsi="Verdana"/>
                <w:sz w:val="14"/>
                <w:szCs w:val="16"/>
              </w:rPr>
              <w:t>20 01 39</w:t>
            </w:r>
          </w:p>
        </w:tc>
        <w:tc>
          <w:tcPr>
            <w:tcW w:w="1701" w:type="dxa"/>
          </w:tcPr>
          <w:p w14:paraId="5AED7DC7" w14:textId="57A8917A" w:rsidR="000A366E" w:rsidRPr="006B60B9" w:rsidRDefault="00996E4F" w:rsidP="00161436">
            <w:pPr>
              <w:spacing w:line="300" w:lineRule="exact"/>
              <w:ind w:right="-1"/>
              <w:rPr>
                <w:rFonts w:ascii="Verdana" w:hAnsi="Verdana"/>
                <w:sz w:val="14"/>
                <w:szCs w:val="16"/>
              </w:rPr>
            </w:pPr>
            <w:r>
              <w:rPr>
                <w:rFonts w:ascii="Verdana" w:hAnsi="Verdana"/>
                <w:sz w:val="14"/>
                <w:szCs w:val="16"/>
              </w:rPr>
              <w:t>58.</w:t>
            </w:r>
            <w:r w:rsidR="007415A8">
              <w:rPr>
                <w:rFonts w:ascii="Verdana" w:hAnsi="Verdana"/>
                <w:sz w:val="14"/>
                <w:szCs w:val="16"/>
              </w:rPr>
              <w:t>000</w:t>
            </w:r>
            <w:r>
              <w:rPr>
                <w:rFonts w:ascii="Verdana" w:hAnsi="Verdana"/>
                <w:sz w:val="14"/>
                <w:szCs w:val="16"/>
              </w:rPr>
              <w:t xml:space="preserve"> ton</w:t>
            </w:r>
          </w:p>
        </w:tc>
        <w:tc>
          <w:tcPr>
            <w:tcW w:w="1701" w:type="dxa"/>
          </w:tcPr>
          <w:p w14:paraId="28000C8D" w14:textId="6312C9CE" w:rsidR="00200E6C" w:rsidRPr="006B60B9" w:rsidRDefault="00D84703" w:rsidP="00161436">
            <w:pPr>
              <w:spacing w:line="300" w:lineRule="exact"/>
              <w:ind w:right="-1"/>
              <w:rPr>
                <w:rFonts w:ascii="Verdana" w:hAnsi="Verdana"/>
                <w:sz w:val="14"/>
                <w:szCs w:val="16"/>
              </w:rPr>
            </w:pPr>
            <w:r>
              <w:rPr>
                <w:rFonts w:ascii="Verdana" w:hAnsi="Verdana"/>
                <w:sz w:val="14"/>
                <w:szCs w:val="16"/>
              </w:rPr>
              <w:t>1200 m3 (bunker)</w:t>
            </w:r>
          </w:p>
        </w:tc>
      </w:tr>
      <w:tr w:rsidR="00200E6C" w:rsidRPr="006B60B9" w14:paraId="23260E21" w14:textId="77777777" w:rsidTr="00200E6C">
        <w:tc>
          <w:tcPr>
            <w:tcW w:w="3970" w:type="dxa"/>
          </w:tcPr>
          <w:p w14:paraId="5AD455F9" w14:textId="77777777" w:rsidR="00200E6C" w:rsidRDefault="00200E6C" w:rsidP="00D33197">
            <w:pPr>
              <w:spacing w:line="300" w:lineRule="exact"/>
              <w:ind w:right="-1"/>
              <w:rPr>
                <w:rFonts w:ascii="Verdana" w:hAnsi="Verdana"/>
                <w:sz w:val="14"/>
                <w:szCs w:val="16"/>
                <w:u w:val="single"/>
              </w:rPr>
            </w:pPr>
            <w:r w:rsidRPr="00D33197">
              <w:rPr>
                <w:rFonts w:ascii="Verdana" w:hAnsi="Verdana"/>
                <w:sz w:val="14"/>
                <w:szCs w:val="16"/>
                <w:u w:val="single"/>
              </w:rPr>
              <w:t>Bedrijfsafval</w:t>
            </w:r>
          </w:p>
          <w:p w14:paraId="6E283759" w14:textId="0F634930" w:rsidR="009B2493" w:rsidRDefault="009B2493" w:rsidP="00D33197">
            <w:pPr>
              <w:spacing w:line="300" w:lineRule="exact"/>
              <w:ind w:right="-1"/>
              <w:rPr>
                <w:rFonts w:ascii="Verdana" w:hAnsi="Verdana"/>
                <w:sz w:val="14"/>
                <w:szCs w:val="16"/>
              </w:rPr>
            </w:pPr>
            <w:r>
              <w:rPr>
                <w:rFonts w:ascii="Verdana" w:hAnsi="Verdana"/>
                <w:sz w:val="14"/>
                <w:szCs w:val="16"/>
              </w:rPr>
              <w:t>papier en karton</w:t>
            </w:r>
          </w:p>
          <w:p w14:paraId="7A74B66F" w14:textId="0AF66BE8" w:rsidR="00217BCA" w:rsidRDefault="00200E6C" w:rsidP="00D33197">
            <w:pPr>
              <w:spacing w:line="300" w:lineRule="exact"/>
              <w:ind w:right="-1"/>
              <w:rPr>
                <w:rFonts w:ascii="Verdana" w:hAnsi="Verdana"/>
                <w:sz w:val="14"/>
                <w:szCs w:val="16"/>
              </w:rPr>
            </w:pPr>
            <w:r w:rsidRPr="00D33197">
              <w:rPr>
                <w:rFonts w:ascii="Verdana" w:hAnsi="Verdana"/>
                <w:sz w:val="14"/>
                <w:szCs w:val="16"/>
              </w:rPr>
              <w:t>Niet elders genoemd stedelijk afval</w:t>
            </w:r>
            <w:r w:rsidR="00C46A63">
              <w:rPr>
                <w:rFonts w:ascii="Verdana" w:hAnsi="Verdana"/>
                <w:sz w:val="14"/>
                <w:szCs w:val="16"/>
              </w:rPr>
              <w:br/>
            </w:r>
            <w:r w:rsidR="00002A4F">
              <w:rPr>
                <w:rFonts w:ascii="Verdana" w:hAnsi="Verdana"/>
                <w:sz w:val="14"/>
                <w:szCs w:val="16"/>
              </w:rPr>
              <w:t>Afgedankte banden</w:t>
            </w:r>
            <w:r w:rsidR="00924B2B">
              <w:rPr>
                <w:rFonts w:ascii="Verdana" w:hAnsi="Verdana"/>
                <w:sz w:val="14"/>
                <w:szCs w:val="16"/>
              </w:rPr>
              <w:t xml:space="preserve"> (ook van particulieren)</w:t>
            </w:r>
          </w:p>
          <w:p w14:paraId="15EED1D3" w14:textId="77777777" w:rsidR="00F45C52" w:rsidRDefault="00F45C52" w:rsidP="00D33197">
            <w:pPr>
              <w:spacing w:line="300" w:lineRule="exact"/>
              <w:ind w:right="-1"/>
              <w:rPr>
                <w:rFonts w:ascii="Verdana" w:hAnsi="Verdana"/>
                <w:sz w:val="14"/>
                <w:szCs w:val="16"/>
              </w:rPr>
            </w:pPr>
            <w:r>
              <w:rPr>
                <w:rFonts w:ascii="Verdana" w:hAnsi="Verdana"/>
                <w:sz w:val="14"/>
                <w:szCs w:val="16"/>
              </w:rPr>
              <w:t xml:space="preserve">Papier en karton </w:t>
            </w:r>
          </w:p>
          <w:p w14:paraId="1FA57BC0" w14:textId="77777777" w:rsidR="00EA09BF" w:rsidRDefault="00EA09BF" w:rsidP="00D33197">
            <w:pPr>
              <w:spacing w:line="300" w:lineRule="exact"/>
              <w:ind w:right="-1"/>
              <w:rPr>
                <w:rFonts w:ascii="Verdana" w:hAnsi="Verdana"/>
                <w:sz w:val="14"/>
                <w:szCs w:val="16"/>
              </w:rPr>
            </w:pPr>
            <w:r w:rsidRPr="00763643">
              <w:rPr>
                <w:rFonts w:ascii="Verdana" w:hAnsi="Verdana"/>
                <w:sz w:val="14"/>
                <w:szCs w:val="16"/>
              </w:rPr>
              <w:t>Gemengde verpakkingen</w:t>
            </w:r>
          </w:p>
          <w:p w14:paraId="6677D384" w14:textId="085FB261" w:rsidR="00D55E0D" w:rsidRPr="00D33197" w:rsidRDefault="00D55E0D" w:rsidP="00D33197">
            <w:pPr>
              <w:spacing w:line="300" w:lineRule="exact"/>
              <w:ind w:right="-1"/>
              <w:rPr>
                <w:rFonts w:ascii="Verdana" w:hAnsi="Verdana"/>
                <w:sz w:val="14"/>
                <w:szCs w:val="16"/>
              </w:rPr>
            </w:pPr>
            <w:r>
              <w:rPr>
                <w:rFonts w:ascii="Verdana" w:hAnsi="Verdana"/>
                <w:sz w:val="14"/>
                <w:szCs w:val="16"/>
              </w:rPr>
              <w:t>Veeg-en plantsoenafval</w:t>
            </w:r>
          </w:p>
        </w:tc>
        <w:tc>
          <w:tcPr>
            <w:tcW w:w="1701" w:type="dxa"/>
          </w:tcPr>
          <w:p w14:paraId="44BC22D5" w14:textId="77777777" w:rsidR="00200E6C" w:rsidRDefault="00200E6C" w:rsidP="00D33197">
            <w:pPr>
              <w:spacing w:line="300" w:lineRule="exact"/>
              <w:ind w:right="-1"/>
              <w:rPr>
                <w:rFonts w:ascii="Verdana" w:hAnsi="Verdana"/>
                <w:sz w:val="14"/>
                <w:szCs w:val="16"/>
              </w:rPr>
            </w:pPr>
          </w:p>
          <w:p w14:paraId="3E8B22A3" w14:textId="046836AE" w:rsidR="009B2493" w:rsidRDefault="003B74F8" w:rsidP="00D33197">
            <w:pPr>
              <w:spacing w:line="300" w:lineRule="exact"/>
              <w:ind w:right="-1"/>
              <w:rPr>
                <w:rFonts w:ascii="Verdana" w:hAnsi="Verdana"/>
                <w:sz w:val="14"/>
                <w:szCs w:val="16"/>
              </w:rPr>
            </w:pPr>
            <w:r>
              <w:rPr>
                <w:rFonts w:ascii="Verdana" w:hAnsi="Verdana"/>
                <w:sz w:val="14"/>
                <w:szCs w:val="16"/>
              </w:rPr>
              <w:t>20 01 01</w:t>
            </w:r>
          </w:p>
          <w:p w14:paraId="7D2EEC7E" w14:textId="6EFB6CD5" w:rsidR="00200E6C" w:rsidRDefault="00200E6C" w:rsidP="00D33197">
            <w:pPr>
              <w:spacing w:line="300" w:lineRule="exact"/>
              <w:ind w:right="-1"/>
              <w:rPr>
                <w:rFonts w:ascii="Verdana" w:hAnsi="Verdana"/>
                <w:sz w:val="14"/>
                <w:szCs w:val="16"/>
              </w:rPr>
            </w:pPr>
            <w:r>
              <w:rPr>
                <w:rFonts w:ascii="Verdana" w:hAnsi="Verdana"/>
                <w:sz w:val="14"/>
                <w:szCs w:val="16"/>
              </w:rPr>
              <w:t>20 03 99</w:t>
            </w:r>
          </w:p>
          <w:p w14:paraId="482BDF72" w14:textId="49CC5D0D" w:rsidR="00217BCA" w:rsidRDefault="00217BCA" w:rsidP="00D33197">
            <w:pPr>
              <w:spacing w:line="300" w:lineRule="exact"/>
              <w:ind w:right="-1"/>
              <w:rPr>
                <w:rFonts w:ascii="Verdana" w:hAnsi="Verdana"/>
                <w:sz w:val="14"/>
                <w:szCs w:val="16"/>
              </w:rPr>
            </w:pPr>
            <w:r>
              <w:rPr>
                <w:rFonts w:ascii="Verdana" w:hAnsi="Verdana"/>
                <w:sz w:val="14"/>
                <w:szCs w:val="16"/>
              </w:rPr>
              <w:t>16</w:t>
            </w:r>
            <w:r w:rsidR="00B524B2">
              <w:rPr>
                <w:rFonts w:ascii="Verdana" w:hAnsi="Verdana"/>
                <w:sz w:val="14"/>
                <w:szCs w:val="16"/>
              </w:rPr>
              <w:t xml:space="preserve"> </w:t>
            </w:r>
            <w:r>
              <w:rPr>
                <w:rFonts w:ascii="Verdana" w:hAnsi="Verdana"/>
                <w:sz w:val="14"/>
                <w:szCs w:val="16"/>
              </w:rPr>
              <w:t>01</w:t>
            </w:r>
            <w:r w:rsidR="00B524B2">
              <w:rPr>
                <w:rFonts w:ascii="Verdana" w:hAnsi="Verdana"/>
                <w:sz w:val="14"/>
                <w:szCs w:val="16"/>
              </w:rPr>
              <w:t xml:space="preserve"> </w:t>
            </w:r>
            <w:r>
              <w:rPr>
                <w:rFonts w:ascii="Verdana" w:hAnsi="Verdana"/>
                <w:sz w:val="14"/>
                <w:szCs w:val="16"/>
              </w:rPr>
              <w:t>03</w:t>
            </w:r>
          </w:p>
          <w:p w14:paraId="33BBCB46" w14:textId="77777777" w:rsidR="00F45C52" w:rsidRDefault="00F45C52" w:rsidP="00D33197">
            <w:pPr>
              <w:spacing w:line="300" w:lineRule="exact"/>
              <w:ind w:right="-1"/>
              <w:rPr>
                <w:rFonts w:ascii="Verdana" w:hAnsi="Verdana"/>
                <w:sz w:val="14"/>
                <w:szCs w:val="16"/>
              </w:rPr>
            </w:pPr>
            <w:r>
              <w:rPr>
                <w:rFonts w:ascii="Verdana" w:hAnsi="Verdana"/>
                <w:sz w:val="14"/>
                <w:szCs w:val="16"/>
              </w:rPr>
              <w:t>20 01 01</w:t>
            </w:r>
          </w:p>
          <w:p w14:paraId="5E0E15B6" w14:textId="77777777" w:rsidR="00EA09BF" w:rsidRDefault="00EA09BF" w:rsidP="00D33197">
            <w:pPr>
              <w:spacing w:line="300" w:lineRule="exact"/>
              <w:ind w:right="-1"/>
              <w:rPr>
                <w:rFonts w:ascii="Verdana" w:hAnsi="Verdana"/>
                <w:sz w:val="14"/>
                <w:szCs w:val="16"/>
              </w:rPr>
            </w:pPr>
            <w:r>
              <w:rPr>
                <w:rFonts w:ascii="Verdana" w:hAnsi="Verdana"/>
                <w:sz w:val="14"/>
                <w:szCs w:val="16"/>
              </w:rPr>
              <w:t>15 01 06</w:t>
            </w:r>
          </w:p>
          <w:p w14:paraId="10808793" w14:textId="6573E86A" w:rsidR="00D55E0D" w:rsidRPr="006B60B9" w:rsidRDefault="00D55E0D" w:rsidP="00D33197">
            <w:pPr>
              <w:spacing w:line="300" w:lineRule="exact"/>
              <w:ind w:right="-1"/>
              <w:rPr>
                <w:rFonts w:ascii="Verdana" w:hAnsi="Verdana"/>
                <w:sz w:val="14"/>
                <w:szCs w:val="16"/>
              </w:rPr>
            </w:pPr>
            <w:r>
              <w:rPr>
                <w:rFonts w:ascii="Verdana" w:hAnsi="Verdana"/>
                <w:sz w:val="14"/>
                <w:szCs w:val="16"/>
              </w:rPr>
              <w:t>20 03 03</w:t>
            </w:r>
          </w:p>
        </w:tc>
        <w:tc>
          <w:tcPr>
            <w:tcW w:w="1701" w:type="dxa"/>
          </w:tcPr>
          <w:p w14:paraId="2DDDDA56" w14:textId="35D232B5" w:rsidR="00200E6C" w:rsidRPr="006B60B9" w:rsidRDefault="00405FE7" w:rsidP="00D33197">
            <w:pPr>
              <w:spacing w:line="300" w:lineRule="exact"/>
              <w:ind w:right="-1"/>
              <w:rPr>
                <w:rFonts w:ascii="Verdana" w:hAnsi="Verdana"/>
                <w:sz w:val="14"/>
                <w:szCs w:val="16"/>
              </w:rPr>
            </w:pPr>
            <w:r>
              <w:rPr>
                <w:rFonts w:ascii="Verdana" w:hAnsi="Verdana"/>
                <w:sz w:val="14"/>
                <w:szCs w:val="16"/>
              </w:rPr>
              <w:t>28.000</w:t>
            </w:r>
            <w:r w:rsidR="00D84703">
              <w:rPr>
                <w:rFonts w:ascii="Verdana" w:hAnsi="Verdana"/>
                <w:sz w:val="14"/>
                <w:szCs w:val="16"/>
              </w:rPr>
              <w:t xml:space="preserve"> ton</w:t>
            </w:r>
          </w:p>
        </w:tc>
        <w:tc>
          <w:tcPr>
            <w:tcW w:w="1701" w:type="dxa"/>
          </w:tcPr>
          <w:p w14:paraId="014A19BC" w14:textId="77777777" w:rsidR="00200E6C" w:rsidRDefault="00DD3B64" w:rsidP="00D33197">
            <w:pPr>
              <w:spacing w:line="300" w:lineRule="exact"/>
              <w:ind w:right="-1"/>
              <w:rPr>
                <w:rFonts w:ascii="Verdana" w:hAnsi="Verdana"/>
                <w:sz w:val="14"/>
                <w:szCs w:val="16"/>
              </w:rPr>
            </w:pPr>
            <w:r>
              <w:rPr>
                <w:rFonts w:ascii="Verdana" w:hAnsi="Verdana"/>
                <w:sz w:val="14"/>
                <w:szCs w:val="16"/>
              </w:rPr>
              <w:t>420 ton</w:t>
            </w:r>
          </w:p>
          <w:p w14:paraId="65BDC443" w14:textId="77777777" w:rsidR="00252FB5" w:rsidRDefault="00252FB5" w:rsidP="00D33197">
            <w:pPr>
              <w:spacing w:line="300" w:lineRule="exact"/>
              <w:ind w:right="-1"/>
              <w:rPr>
                <w:rFonts w:ascii="Verdana" w:hAnsi="Verdana"/>
                <w:sz w:val="14"/>
                <w:szCs w:val="16"/>
              </w:rPr>
            </w:pPr>
          </w:p>
          <w:p w14:paraId="1060F951" w14:textId="77777777" w:rsidR="00252FB5" w:rsidRDefault="00252FB5" w:rsidP="00D33197">
            <w:pPr>
              <w:spacing w:line="300" w:lineRule="exact"/>
              <w:ind w:right="-1"/>
              <w:rPr>
                <w:rFonts w:ascii="Verdana" w:hAnsi="Verdana"/>
                <w:sz w:val="14"/>
                <w:szCs w:val="16"/>
              </w:rPr>
            </w:pPr>
          </w:p>
          <w:p w14:paraId="5D003974" w14:textId="77777777" w:rsidR="00252FB5" w:rsidRDefault="00252FB5" w:rsidP="00D33197">
            <w:pPr>
              <w:spacing w:line="300" w:lineRule="exact"/>
              <w:ind w:right="-1"/>
              <w:rPr>
                <w:rFonts w:ascii="Verdana" w:hAnsi="Verdana"/>
                <w:sz w:val="14"/>
                <w:szCs w:val="16"/>
              </w:rPr>
            </w:pPr>
          </w:p>
          <w:p w14:paraId="7FF846E2" w14:textId="77777777" w:rsidR="00252FB5" w:rsidRDefault="00252FB5" w:rsidP="00D33197">
            <w:pPr>
              <w:spacing w:line="300" w:lineRule="exact"/>
              <w:ind w:right="-1"/>
              <w:rPr>
                <w:rFonts w:ascii="Verdana" w:hAnsi="Verdana"/>
                <w:sz w:val="14"/>
                <w:szCs w:val="16"/>
              </w:rPr>
            </w:pPr>
            <w:r>
              <w:rPr>
                <w:rFonts w:ascii="Verdana" w:hAnsi="Verdana"/>
                <w:sz w:val="14"/>
                <w:szCs w:val="16"/>
              </w:rPr>
              <w:t>Max 10 ton</w:t>
            </w:r>
          </w:p>
          <w:p w14:paraId="26EE685A" w14:textId="0F7B6F5D" w:rsidR="00EA09BF" w:rsidRPr="006B60B9" w:rsidRDefault="00EA09BF" w:rsidP="00D33197">
            <w:pPr>
              <w:spacing w:line="300" w:lineRule="exact"/>
              <w:ind w:right="-1"/>
              <w:rPr>
                <w:rFonts w:ascii="Verdana" w:hAnsi="Verdana"/>
                <w:sz w:val="14"/>
                <w:szCs w:val="16"/>
              </w:rPr>
            </w:pPr>
            <w:r>
              <w:rPr>
                <w:rFonts w:ascii="Verdana" w:hAnsi="Verdana"/>
                <w:sz w:val="14"/>
                <w:szCs w:val="16"/>
              </w:rPr>
              <w:t>Max 10 ton</w:t>
            </w:r>
          </w:p>
        </w:tc>
      </w:tr>
      <w:tr w:rsidR="00200E6C" w:rsidRPr="006B60B9" w14:paraId="5D9F985E" w14:textId="77777777" w:rsidTr="00200E6C">
        <w:tc>
          <w:tcPr>
            <w:tcW w:w="3970" w:type="dxa"/>
          </w:tcPr>
          <w:p w14:paraId="4ABA1C34" w14:textId="77777777" w:rsidR="00200E6C" w:rsidRDefault="00200E6C" w:rsidP="00D33197">
            <w:pPr>
              <w:spacing w:line="300" w:lineRule="exact"/>
              <w:ind w:right="-1"/>
              <w:rPr>
                <w:rFonts w:ascii="Verdana" w:hAnsi="Verdana"/>
                <w:sz w:val="14"/>
                <w:szCs w:val="16"/>
                <w:u w:val="single"/>
              </w:rPr>
            </w:pPr>
            <w:r>
              <w:rPr>
                <w:rFonts w:ascii="Verdana" w:hAnsi="Verdana"/>
                <w:sz w:val="14"/>
                <w:szCs w:val="16"/>
                <w:u w:val="single"/>
              </w:rPr>
              <w:t>GFT</w:t>
            </w:r>
          </w:p>
          <w:p w14:paraId="79514953" w14:textId="4C168E57" w:rsidR="00200E6C" w:rsidRDefault="00200E6C" w:rsidP="00D33197">
            <w:pPr>
              <w:spacing w:line="300" w:lineRule="exact"/>
              <w:ind w:right="-1"/>
              <w:rPr>
                <w:rFonts w:ascii="Verdana" w:hAnsi="Verdana"/>
                <w:sz w:val="14"/>
                <w:szCs w:val="16"/>
              </w:rPr>
            </w:pPr>
            <w:r>
              <w:rPr>
                <w:rFonts w:ascii="Verdana" w:hAnsi="Verdana"/>
                <w:sz w:val="14"/>
                <w:szCs w:val="16"/>
              </w:rPr>
              <w:t>A</w:t>
            </w:r>
            <w:r w:rsidRPr="002C0869">
              <w:rPr>
                <w:rFonts w:ascii="Verdana" w:hAnsi="Verdana"/>
                <w:sz w:val="14"/>
                <w:szCs w:val="16"/>
              </w:rPr>
              <w:t>fkomstig van huishoudens</w:t>
            </w:r>
          </w:p>
          <w:p w14:paraId="14484D28" w14:textId="77777777" w:rsidR="00200E6C" w:rsidRDefault="00200E6C" w:rsidP="00D33197">
            <w:pPr>
              <w:spacing w:line="300" w:lineRule="exact"/>
              <w:ind w:right="-1"/>
              <w:rPr>
                <w:rFonts w:ascii="Verdana" w:hAnsi="Verdana"/>
                <w:sz w:val="14"/>
                <w:szCs w:val="16"/>
              </w:rPr>
            </w:pPr>
            <w:r>
              <w:rPr>
                <w:rFonts w:ascii="Verdana" w:hAnsi="Verdana"/>
                <w:sz w:val="14"/>
                <w:szCs w:val="16"/>
              </w:rPr>
              <w:t>A</w:t>
            </w:r>
            <w:r w:rsidRPr="002C0869">
              <w:rPr>
                <w:rFonts w:ascii="Verdana" w:hAnsi="Verdana"/>
                <w:sz w:val="14"/>
                <w:szCs w:val="16"/>
              </w:rPr>
              <w:t xml:space="preserve">fkomstig van </w:t>
            </w:r>
            <w:r>
              <w:rPr>
                <w:rFonts w:ascii="Verdana" w:hAnsi="Verdana"/>
                <w:sz w:val="14"/>
                <w:szCs w:val="16"/>
              </w:rPr>
              <w:t>bedrijven</w:t>
            </w:r>
          </w:p>
          <w:p w14:paraId="05F8BBC5" w14:textId="242160CD" w:rsidR="00416B39" w:rsidRPr="002C0869" w:rsidRDefault="00416B39" w:rsidP="00D33197">
            <w:pPr>
              <w:spacing w:line="300" w:lineRule="exact"/>
              <w:ind w:right="-1"/>
              <w:rPr>
                <w:rFonts w:ascii="Verdana" w:hAnsi="Verdana"/>
                <w:sz w:val="14"/>
                <w:szCs w:val="16"/>
              </w:rPr>
            </w:pPr>
          </w:p>
        </w:tc>
        <w:tc>
          <w:tcPr>
            <w:tcW w:w="1701" w:type="dxa"/>
          </w:tcPr>
          <w:p w14:paraId="4312DF5C" w14:textId="77777777" w:rsidR="00200E6C" w:rsidRDefault="00200E6C" w:rsidP="002C0869">
            <w:pPr>
              <w:spacing w:line="300" w:lineRule="exact"/>
              <w:ind w:right="-1"/>
              <w:rPr>
                <w:rFonts w:ascii="Verdana" w:hAnsi="Verdana"/>
                <w:sz w:val="14"/>
                <w:szCs w:val="16"/>
              </w:rPr>
            </w:pPr>
          </w:p>
          <w:p w14:paraId="330F0448" w14:textId="3E364571" w:rsidR="00200E6C" w:rsidRPr="002C0869" w:rsidRDefault="00200E6C" w:rsidP="002C0869">
            <w:pPr>
              <w:spacing w:line="300" w:lineRule="exact"/>
              <w:ind w:right="-1"/>
              <w:rPr>
                <w:rFonts w:ascii="Verdana" w:hAnsi="Verdana"/>
                <w:sz w:val="14"/>
                <w:szCs w:val="16"/>
              </w:rPr>
            </w:pPr>
            <w:r w:rsidRPr="002C0869">
              <w:rPr>
                <w:rFonts w:ascii="Verdana" w:hAnsi="Verdana"/>
                <w:sz w:val="14"/>
                <w:szCs w:val="16"/>
              </w:rPr>
              <w:t>20 02 01</w:t>
            </w:r>
          </w:p>
          <w:p w14:paraId="097BC606" w14:textId="622403FD" w:rsidR="00200E6C" w:rsidRPr="006B60B9" w:rsidRDefault="00200E6C" w:rsidP="002C0869">
            <w:pPr>
              <w:spacing w:line="300" w:lineRule="exact"/>
              <w:ind w:right="-1"/>
              <w:rPr>
                <w:rFonts w:ascii="Verdana" w:hAnsi="Verdana"/>
                <w:sz w:val="14"/>
                <w:szCs w:val="16"/>
              </w:rPr>
            </w:pPr>
            <w:r w:rsidRPr="002C0869">
              <w:rPr>
                <w:rFonts w:ascii="Verdana" w:hAnsi="Verdana"/>
                <w:sz w:val="14"/>
                <w:szCs w:val="16"/>
              </w:rPr>
              <w:t>20 01 08</w:t>
            </w:r>
          </w:p>
        </w:tc>
        <w:tc>
          <w:tcPr>
            <w:tcW w:w="1701" w:type="dxa"/>
          </w:tcPr>
          <w:p w14:paraId="6C689823" w14:textId="3CE9FDB6" w:rsidR="00200E6C" w:rsidRPr="006B60B9" w:rsidRDefault="00D84703" w:rsidP="00D33197">
            <w:pPr>
              <w:spacing w:line="300" w:lineRule="exact"/>
              <w:ind w:right="-1"/>
              <w:rPr>
                <w:rFonts w:ascii="Verdana" w:hAnsi="Verdana"/>
                <w:sz w:val="14"/>
                <w:szCs w:val="16"/>
              </w:rPr>
            </w:pPr>
            <w:r>
              <w:rPr>
                <w:rFonts w:ascii="Verdana" w:hAnsi="Verdana"/>
                <w:sz w:val="14"/>
                <w:szCs w:val="16"/>
              </w:rPr>
              <w:t>115 ton</w:t>
            </w:r>
          </w:p>
        </w:tc>
        <w:tc>
          <w:tcPr>
            <w:tcW w:w="1701" w:type="dxa"/>
          </w:tcPr>
          <w:p w14:paraId="186B0B5C" w14:textId="77A3DED4" w:rsidR="00200E6C" w:rsidRPr="006B60B9" w:rsidRDefault="00D4748D" w:rsidP="00D33197">
            <w:pPr>
              <w:spacing w:line="300" w:lineRule="exact"/>
              <w:ind w:right="-1"/>
              <w:rPr>
                <w:rFonts w:ascii="Verdana" w:hAnsi="Verdana"/>
                <w:sz w:val="14"/>
                <w:szCs w:val="16"/>
              </w:rPr>
            </w:pPr>
            <w:r>
              <w:rPr>
                <w:rFonts w:ascii="Verdana" w:hAnsi="Verdana"/>
                <w:sz w:val="14"/>
                <w:szCs w:val="16"/>
              </w:rPr>
              <w:t>Bunker</w:t>
            </w:r>
          </w:p>
        </w:tc>
      </w:tr>
      <w:tr w:rsidR="000A5053" w:rsidRPr="006B60B9" w14:paraId="595DDD51" w14:textId="77777777" w:rsidTr="00736039">
        <w:tc>
          <w:tcPr>
            <w:tcW w:w="3970" w:type="dxa"/>
          </w:tcPr>
          <w:p w14:paraId="25999C45" w14:textId="77777777" w:rsidR="000A5053" w:rsidRPr="00FA4FFA" w:rsidRDefault="000A5053" w:rsidP="00736039">
            <w:pPr>
              <w:spacing w:line="300" w:lineRule="exact"/>
              <w:ind w:right="-1"/>
              <w:rPr>
                <w:rFonts w:ascii="Verdana" w:hAnsi="Verdana"/>
                <w:sz w:val="14"/>
                <w:szCs w:val="16"/>
                <w:u w:val="single"/>
                <w:lang w:val="en-US"/>
              </w:rPr>
            </w:pPr>
            <w:r w:rsidRPr="00FA4FFA">
              <w:rPr>
                <w:rFonts w:ascii="Verdana" w:hAnsi="Verdana"/>
                <w:sz w:val="14"/>
                <w:szCs w:val="16"/>
                <w:u w:val="single"/>
                <w:lang w:val="en-US"/>
              </w:rPr>
              <w:lastRenderedPageBreak/>
              <w:t>Hout</w:t>
            </w:r>
          </w:p>
          <w:p w14:paraId="110CD2C1" w14:textId="77777777" w:rsidR="000A5053" w:rsidRPr="00FA4FFA" w:rsidRDefault="000A5053" w:rsidP="00736039">
            <w:pPr>
              <w:spacing w:line="300" w:lineRule="exact"/>
              <w:ind w:right="-1"/>
              <w:rPr>
                <w:rFonts w:ascii="Verdana" w:hAnsi="Verdana"/>
                <w:sz w:val="14"/>
                <w:szCs w:val="16"/>
                <w:lang w:val="en-US"/>
              </w:rPr>
            </w:pPr>
            <w:r w:rsidRPr="00FA4FFA">
              <w:rPr>
                <w:rFonts w:ascii="Verdana" w:hAnsi="Verdana"/>
                <w:sz w:val="14"/>
                <w:szCs w:val="16"/>
                <w:lang w:val="en-US"/>
              </w:rPr>
              <w:t>Niet onder 20.01.37 vallend hout (A-hout)</w:t>
            </w:r>
          </w:p>
          <w:p w14:paraId="33FE037A" w14:textId="77777777" w:rsidR="000A5053" w:rsidRPr="00FA4FFA" w:rsidRDefault="000A5053" w:rsidP="00736039">
            <w:pPr>
              <w:spacing w:line="300" w:lineRule="exact"/>
              <w:ind w:right="-1"/>
              <w:rPr>
                <w:rFonts w:ascii="Verdana" w:hAnsi="Verdana"/>
                <w:sz w:val="14"/>
                <w:szCs w:val="16"/>
                <w:lang w:val="en-US"/>
              </w:rPr>
            </w:pPr>
            <w:r w:rsidRPr="00FA4FFA">
              <w:rPr>
                <w:rFonts w:ascii="Verdana" w:hAnsi="Verdana"/>
                <w:sz w:val="14"/>
                <w:szCs w:val="16"/>
                <w:lang w:val="en-US"/>
              </w:rPr>
              <w:t>B-hout</w:t>
            </w:r>
          </w:p>
        </w:tc>
        <w:tc>
          <w:tcPr>
            <w:tcW w:w="1701" w:type="dxa"/>
          </w:tcPr>
          <w:p w14:paraId="32D83AD9" w14:textId="77777777" w:rsidR="000A5053" w:rsidRPr="00FA4FFA" w:rsidRDefault="000A5053" w:rsidP="00736039">
            <w:pPr>
              <w:spacing w:line="300" w:lineRule="exact"/>
              <w:ind w:right="-1"/>
              <w:rPr>
                <w:rFonts w:ascii="Verdana" w:hAnsi="Verdana"/>
                <w:sz w:val="14"/>
                <w:szCs w:val="16"/>
                <w:lang w:val="en-US"/>
              </w:rPr>
            </w:pPr>
          </w:p>
          <w:p w14:paraId="2C5658A8" w14:textId="415E01D8" w:rsidR="000A5053" w:rsidRDefault="000A5053" w:rsidP="00736039">
            <w:pPr>
              <w:spacing w:line="300" w:lineRule="exact"/>
              <w:ind w:right="-1"/>
              <w:rPr>
                <w:rFonts w:ascii="Verdana" w:hAnsi="Verdana"/>
                <w:sz w:val="14"/>
                <w:szCs w:val="16"/>
              </w:rPr>
            </w:pPr>
            <w:r w:rsidRPr="00EA03D7">
              <w:rPr>
                <w:rFonts w:ascii="Verdana" w:hAnsi="Verdana"/>
                <w:sz w:val="14"/>
                <w:szCs w:val="16"/>
              </w:rPr>
              <w:t>20</w:t>
            </w:r>
            <w:r w:rsidR="00B524B2">
              <w:rPr>
                <w:rFonts w:ascii="Verdana" w:hAnsi="Verdana"/>
                <w:sz w:val="14"/>
                <w:szCs w:val="16"/>
              </w:rPr>
              <w:t xml:space="preserve"> </w:t>
            </w:r>
            <w:r w:rsidRPr="00EA03D7">
              <w:rPr>
                <w:rFonts w:ascii="Verdana" w:hAnsi="Verdana"/>
                <w:sz w:val="14"/>
                <w:szCs w:val="16"/>
              </w:rPr>
              <w:t>01</w:t>
            </w:r>
            <w:r w:rsidR="00B524B2">
              <w:rPr>
                <w:rFonts w:ascii="Verdana" w:hAnsi="Verdana"/>
                <w:sz w:val="14"/>
                <w:szCs w:val="16"/>
              </w:rPr>
              <w:t xml:space="preserve"> </w:t>
            </w:r>
            <w:r w:rsidRPr="00EA03D7">
              <w:rPr>
                <w:rFonts w:ascii="Verdana" w:hAnsi="Verdana"/>
                <w:sz w:val="14"/>
                <w:szCs w:val="16"/>
              </w:rPr>
              <w:t>38</w:t>
            </w:r>
          </w:p>
          <w:p w14:paraId="0794019C" w14:textId="77777777" w:rsidR="000A5053" w:rsidRPr="006B60B9" w:rsidRDefault="000A5053" w:rsidP="00736039">
            <w:pPr>
              <w:spacing w:line="300" w:lineRule="exact"/>
              <w:ind w:right="-1"/>
              <w:rPr>
                <w:rFonts w:ascii="Verdana" w:hAnsi="Verdana"/>
                <w:sz w:val="14"/>
                <w:szCs w:val="16"/>
              </w:rPr>
            </w:pPr>
            <w:r>
              <w:rPr>
                <w:rFonts w:ascii="Verdana" w:hAnsi="Verdana"/>
                <w:sz w:val="14"/>
                <w:szCs w:val="16"/>
              </w:rPr>
              <w:t>17 02 01</w:t>
            </w:r>
          </w:p>
        </w:tc>
        <w:tc>
          <w:tcPr>
            <w:tcW w:w="1701" w:type="dxa"/>
          </w:tcPr>
          <w:p w14:paraId="540E6DF6" w14:textId="0038C787" w:rsidR="000A5053" w:rsidRPr="006B60B9" w:rsidRDefault="0092424D" w:rsidP="00736039">
            <w:pPr>
              <w:spacing w:line="300" w:lineRule="exact"/>
              <w:ind w:right="-1"/>
              <w:rPr>
                <w:rFonts w:ascii="Verdana" w:hAnsi="Verdana"/>
                <w:sz w:val="14"/>
                <w:szCs w:val="16"/>
              </w:rPr>
            </w:pPr>
            <w:r>
              <w:rPr>
                <w:rFonts w:ascii="Verdana" w:hAnsi="Verdana"/>
                <w:sz w:val="14"/>
                <w:szCs w:val="16"/>
              </w:rPr>
              <w:t>450</w:t>
            </w:r>
            <w:r w:rsidR="000A5053">
              <w:rPr>
                <w:rFonts w:ascii="Verdana" w:hAnsi="Verdana"/>
                <w:sz w:val="14"/>
                <w:szCs w:val="16"/>
              </w:rPr>
              <w:t xml:space="preserve"> ton</w:t>
            </w:r>
          </w:p>
        </w:tc>
        <w:tc>
          <w:tcPr>
            <w:tcW w:w="1701" w:type="dxa"/>
          </w:tcPr>
          <w:p w14:paraId="489D65F9" w14:textId="49E8A952" w:rsidR="000A5053" w:rsidRPr="006B60B9" w:rsidRDefault="007138AC" w:rsidP="00736039">
            <w:pPr>
              <w:spacing w:line="300" w:lineRule="exact"/>
              <w:ind w:right="-1"/>
              <w:rPr>
                <w:rFonts w:ascii="Verdana" w:hAnsi="Verdana"/>
                <w:sz w:val="14"/>
                <w:szCs w:val="16"/>
              </w:rPr>
            </w:pPr>
            <w:r>
              <w:rPr>
                <w:rFonts w:ascii="Verdana" w:hAnsi="Verdana"/>
                <w:sz w:val="14"/>
                <w:szCs w:val="16"/>
              </w:rPr>
              <w:t>140 ton</w:t>
            </w:r>
          </w:p>
        </w:tc>
      </w:tr>
      <w:tr w:rsidR="00200E6C" w:rsidRPr="006B60B9" w14:paraId="69BC268E" w14:textId="77777777" w:rsidTr="00200E6C">
        <w:tc>
          <w:tcPr>
            <w:tcW w:w="3970" w:type="dxa"/>
          </w:tcPr>
          <w:p w14:paraId="6C3BA58F" w14:textId="77777777" w:rsidR="00200E6C" w:rsidRDefault="00200E6C" w:rsidP="00D33197">
            <w:pPr>
              <w:spacing w:line="300" w:lineRule="exact"/>
              <w:ind w:right="-1"/>
              <w:rPr>
                <w:rFonts w:ascii="Verdana" w:hAnsi="Verdana"/>
                <w:sz w:val="14"/>
                <w:szCs w:val="16"/>
                <w:u w:val="single"/>
              </w:rPr>
            </w:pPr>
            <w:r w:rsidRPr="00AA4EA4">
              <w:rPr>
                <w:rFonts w:ascii="Verdana" w:hAnsi="Verdana"/>
                <w:sz w:val="14"/>
                <w:szCs w:val="16"/>
                <w:u w:val="single"/>
              </w:rPr>
              <w:t xml:space="preserve">AEEA </w:t>
            </w:r>
          </w:p>
          <w:p w14:paraId="310CB02F" w14:textId="7750F2B4" w:rsidR="00200E6C" w:rsidRDefault="00200E6C" w:rsidP="00D33197">
            <w:pPr>
              <w:spacing w:line="300" w:lineRule="exact"/>
              <w:ind w:right="-1"/>
              <w:rPr>
                <w:rFonts w:ascii="Verdana" w:hAnsi="Verdana"/>
                <w:sz w:val="14"/>
                <w:szCs w:val="16"/>
              </w:rPr>
            </w:pPr>
            <w:r>
              <w:rPr>
                <w:rFonts w:ascii="Verdana" w:hAnsi="Verdana"/>
                <w:sz w:val="14"/>
                <w:szCs w:val="16"/>
              </w:rPr>
              <w:t>A</w:t>
            </w:r>
            <w:r w:rsidRPr="00AA4EA4">
              <w:rPr>
                <w:rFonts w:ascii="Verdana" w:hAnsi="Verdana"/>
                <w:sz w:val="14"/>
                <w:szCs w:val="16"/>
              </w:rPr>
              <w:t>fgedankte apparatuur die chloorfluorkoolwaterstoffen, HCFK’s en/of HFK</w:t>
            </w:r>
            <w:r>
              <w:rPr>
                <w:rFonts w:ascii="Verdana" w:hAnsi="Verdana"/>
                <w:sz w:val="14"/>
                <w:szCs w:val="16"/>
              </w:rPr>
              <w:t>’</w:t>
            </w:r>
            <w:r w:rsidRPr="00AA4EA4">
              <w:rPr>
                <w:rFonts w:ascii="Verdana" w:hAnsi="Verdana"/>
                <w:sz w:val="14"/>
                <w:szCs w:val="16"/>
              </w:rPr>
              <w:t>s bevat</w:t>
            </w:r>
          </w:p>
          <w:p w14:paraId="12521255" w14:textId="77777777" w:rsidR="00200E6C" w:rsidRDefault="00200E6C" w:rsidP="00D33197">
            <w:pPr>
              <w:spacing w:line="300" w:lineRule="exact"/>
              <w:ind w:right="-1"/>
              <w:rPr>
                <w:rFonts w:ascii="Verdana" w:hAnsi="Verdana"/>
                <w:sz w:val="14"/>
                <w:szCs w:val="16"/>
              </w:rPr>
            </w:pPr>
            <w:r>
              <w:rPr>
                <w:rFonts w:ascii="Verdana" w:hAnsi="Verdana"/>
                <w:sz w:val="14"/>
                <w:szCs w:val="16"/>
              </w:rPr>
              <w:t>N</w:t>
            </w:r>
            <w:r w:rsidRPr="00200E6C">
              <w:rPr>
                <w:rFonts w:ascii="Verdana" w:hAnsi="Verdana"/>
                <w:sz w:val="14"/>
                <w:szCs w:val="16"/>
              </w:rPr>
              <w:t>iet onder 16 02 09 tot en met 16 02 12 vallende afgedankte apparatuur die gevaarlijke onderdelen bevat</w:t>
            </w:r>
          </w:p>
          <w:p w14:paraId="66B8FE46" w14:textId="77777777" w:rsidR="00200E6C" w:rsidRDefault="00200E6C" w:rsidP="00D33197">
            <w:pPr>
              <w:spacing w:line="300" w:lineRule="exact"/>
              <w:ind w:right="-1"/>
              <w:rPr>
                <w:rFonts w:ascii="Verdana" w:hAnsi="Verdana"/>
                <w:sz w:val="14"/>
                <w:szCs w:val="16"/>
              </w:rPr>
            </w:pPr>
            <w:r>
              <w:rPr>
                <w:rFonts w:ascii="Verdana" w:hAnsi="Verdana"/>
                <w:sz w:val="14"/>
                <w:szCs w:val="16"/>
              </w:rPr>
              <w:t>N</w:t>
            </w:r>
            <w:r w:rsidRPr="00200E6C">
              <w:rPr>
                <w:rFonts w:ascii="Verdana" w:hAnsi="Verdana"/>
                <w:sz w:val="14"/>
                <w:szCs w:val="16"/>
              </w:rPr>
              <w:t>iet onder 16 02 09 tot en met 16 02 13 vallende afgedankte apparatuur</w:t>
            </w:r>
          </w:p>
          <w:p w14:paraId="3BC09122" w14:textId="77777777" w:rsidR="00200E6C" w:rsidRDefault="00200E6C" w:rsidP="00D33197">
            <w:pPr>
              <w:spacing w:line="300" w:lineRule="exact"/>
              <w:ind w:right="-1"/>
              <w:rPr>
                <w:rFonts w:ascii="Verdana" w:hAnsi="Verdana"/>
                <w:sz w:val="14"/>
                <w:szCs w:val="16"/>
              </w:rPr>
            </w:pPr>
            <w:r w:rsidRPr="00200E6C">
              <w:rPr>
                <w:rFonts w:ascii="Verdana" w:hAnsi="Verdana"/>
                <w:sz w:val="14"/>
                <w:szCs w:val="16"/>
              </w:rPr>
              <w:t>Uit afgedankte apparatuur verwijderde gevaarlijke onderdelen</w:t>
            </w:r>
          </w:p>
          <w:p w14:paraId="5653CCBE" w14:textId="77777777" w:rsidR="00200E6C" w:rsidRDefault="00200E6C" w:rsidP="00D33197">
            <w:pPr>
              <w:spacing w:line="300" w:lineRule="exact"/>
              <w:ind w:right="-1"/>
              <w:rPr>
                <w:rFonts w:ascii="Verdana" w:hAnsi="Verdana"/>
                <w:sz w:val="14"/>
                <w:szCs w:val="16"/>
              </w:rPr>
            </w:pPr>
            <w:r>
              <w:rPr>
                <w:rFonts w:ascii="Verdana" w:hAnsi="Verdana"/>
                <w:sz w:val="14"/>
                <w:szCs w:val="16"/>
              </w:rPr>
              <w:t>N</w:t>
            </w:r>
            <w:r w:rsidRPr="00200E6C">
              <w:rPr>
                <w:rFonts w:ascii="Verdana" w:hAnsi="Verdana"/>
                <w:sz w:val="14"/>
                <w:szCs w:val="16"/>
              </w:rPr>
              <w:t>iet onder 16 02 15 vallende uit afgedankte apparatuur verwijderde onderdelen</w:t>
            </w:r>
          </w:p>
          <w:p w14:paraId="0663D8CA" w14:textId="5622B41C" w:rsidR="00200E6C" w:rsidRDefault="00200E6C" w:rsidP="00D33197">
            <w:pPr>
              <w:spacing w:line="300" w:lineRule="exact"/>
              <w:ind w:right="-1"/>
              <w:rPr>
                <w:rFonts w:ascii="Verdana" w:hAnsi="Verdana"/>
                <w:sz w:val="14"/>
                <w:szCs w:val="16"/>
              </w:rPr>
            </w:pPr>
            <w:r>
              <w:rPr>
                <w:rFonts w:ascii="Verdana" w:hAnsi="Verdana"/>
                <w:sz w:val="14"/>
                <w:szCs w:val="16"/>
              </w:rPr>
              <w:t>A</w:t>
            </w:r>
            <w:r w:rsidRPr="00200E6C">
              <w:rPr>
                <w:rFonts w:ascii="Verdana" w:hAnsi="Verdana"/>
                <w:sz w:val="14"/>
                <w:szCs w:val="16"/>
              </w:rPr>
              <w:t>fgedankte apparatuur die chloorfluorkoolstoffen bevat</w:t>
            </w:r>
          </w:p>
          <w:p w14:paraId="71272D23" w14:textId="00755444" w:rsidR="00A25BB4" w:rsidRDefault="00A25BB4" w:rsidP="00D33197">
            <w:pPr>
              <w:spacing w:line="300" w:lineRule="exact"/>
              <w:ind w:right="-1"/>
              <w:rPr>
                <w:rFonts w:ascii="Verdana" w:hAnsi="Verdana"/>
                <w:sz w:val="14"/>
                <w:szCs w:val="16"/>
              </w:rPr>
            </w:pPr>
            <w:r>
              <w:rPr>
                <w:rFonts w:ascii="Verdana" w:hAnsi="Verdana"/>
                <w:sz w:val="14"/>
                <w:szCs w:val="16"/>
              </w:rPr>
              <w:t>N</w:t>
            </w:r>
            <w:r w:rsidRPr="00A25BB4">
              <w:rPr>
                <w:rFonts w:ascii="Verdana" w:hAnsi="Verdana"/>
                <w:sz w:val="14"/>
                <w:szCs w:val="16"/>
              </w:rPr>
              <w:t>iet onder 20 01 21 en 20 01 23 vallende afgedankte elektrische en elektronische apparatuur die gevaarlijke onderdelen bevat</w:t>
            </w:r>
          </w:p>
          <w:p w14:paraId="00DC9072" w14:textId="1CF261BD" w:rsidR="00A25BB4" w:rsidRDefault="00A25BB4" w:rsidP="00D33197">
            <w:pPr>
              <w:spacing w:line="300" w:lineRule="exact"/>
              <w:ind w:right="-1"/>
              <w:rPr>
                <w:rFonts w:ascii="Verdana" w:hAnsi="Verdana"/>
                <w:sz w:val="14"/>
                <w:szCs w:val="16"/>
              </w:rPr>
            </w:pPr>
            <w:r>
              <w:rPr>
                <w:rFonts w:ascii="Verdana" w:hAnsi="Verdana"/>
                <w:sz w:val="14"/>
                <w:szCs w:val="16"/>
              </w:rPr>
              <w:t>N</w:t>
            </w:r>
            <w:r w:rsidRPr="00A25BB4">
              <w:rPr>
                <w:rFonts w:ascii="Verdana" w:hAnsi="Verdana"/>
                <w:sz w:val="14"/>
                <w:szCs w:val="16"/>
              </w:rPr>
              <w:t>iet onder 20 01 21, 20 01 23 en 20 01 35 vallende afgedankte elektrische en elektronische apparatuur</w:t>
            </w:r>
          </w:p>
          <w:p w14:paraId="036324CA" w14:textId="7D3D2DE4" w:rsidR="00A25BB4" w:rsidRDefault="00A25BB4" w:rsidP="00D33197">
            <w:pPr>
              <w:spacing w:line="300" w:lineRule="exact"/>
              <w:ind w:right="-1"/>
              <w:rPr>
                <w:rFonts w:ascii="Verdana" w:hAnsi="Verdana"/>
                <w:sz w:val="14"/>
                <w:szCs w:val="16"/>
              </w:rPr>
            </w:pPr>
            <w:r>
              <w:rPr>
                <w:rFonts w:ascii="Verdana" w:hAnsi="Verdana"/>
                <w:sz w:val="14"/>
                <w:szCs w:val="16"/>
              </w:rPr>
              <w:t>N</w:t>
            </w:r>
            <w:r w:rsidRPr="00A25BB4">
              <w:rPr>
                <w:rFonts w:ascii="Verdana" w:hAnsi="Verdana"/>
                <w:sz w:val="14"/>
                <w:szCs w:val="16"/>
              </w:rPr>
              <w:t>iet elders genoemde fracties</w:t>
            </w:r>
          </w:p>
          <w:p w14:paraId="4633E8B6" w14:textId="56611F23" w:rsidR="00200E6C" w:rsidRPr="00AA4EA4" w:rsidRDefault="00200E6C" w:rsidP="00D33197">
            <w:pPr>
              <w:spacing w:line="300" w:lineRule="exact"/>
              <w:ind w:right="-1"/>
              <w:rPr>
                <w:rFonts w:ascii="Verdana" w:hAnsi="Verdana"/>
                <w:sz w:val="14"/>
                <w:szCs w:val="16"/>
              </w:rPr>
            </w:pPr>
          </w:p>
        </w:tc>
        <w:tc>
          <w:tcPr>
            <w:tcW w:w="1701" w:type="dxa"/>
          </w:tcPr>
          <w:p w14:paraId="05D8BEEB" w14:textId="77777777" w:rsidR="00200E6C" w:rsidRDefault="00200E6C" w:rsidP="00D33197">
            <w:pPr>
              <w:spacing w:line="300" w:lineRule="exact"/>
              <w:ind w:right="-1"/>
              <w:rPr>
                <w:rFonts w:ascii="Verdana" w:hAnsi="Verdana"/>
                <w:sz w:val="14"/>
                <w:szCs w:val="16"/>
              </w:rPr>
            </w:pPr>
          </w:p>
          <w:p w14:paraId="0EFEE899" w14:textId="7A936CAA" w:rsidR="00200E6C" w:rsidRDefault="00200E6C" w:rsidP="00D33197">
            <w:pPr>
              <w:spacing w:line="300" w:lineRule="exact"/>
              <w:ind w:right="-1"/>
              <w:rPr>
                <w:rFonts w:ascii="Verdana" w:hAnsi="Verdana"/>
                <w:sz w:val="14"/>
                <w:szCs w:val="16"/>
              </w:rPr>
            </w:pPr>
            <w:r w:rsidRPr="00AA4EA4">
              <w:rPr>
                <w:rFonts w:ascii="Verdana" w:hAnsi="Verdana"/>
                <w:sz w:val="14"/>
                <w:szCs w:val="16"/>
              </w:rPr>
              <w:t>16</w:t>
            </w:r>
            <w:r w:rsidR="00B524B2">
              <w:rPr>
                <w:rFonts w:ascii="Verdana" w:hAnsi="Verdana"/>
                <w:sz w:val="14"/>
                <w:szCs w:val="16"/>
              </w:rPr>
              <w:t xml:space="preserve"> </w:t>
            </w:r>
            <w:r w:rsidRPr="00AA4EA4">
              <w:rPr>
                <w:rFonts w:ascii="Verdana" w:hAnsi="Verdana"/>
                <w:sz w:val="14"/>
                <w:szCs w:val="16"/>
              </w:rPr>
              <w:t>02</w:t>
            </w:r>
            <w:r w:rsidR="00B524B2">
              <w:rPr>
                <w:rFonts w:ascii="Verdana" w:hAnsi="Verdana"/>
                <w:sz w:val="14"/>
                <w:szCs w:val="16"/>
              </w:rPr>
              <w:t xml:space="preserve"> </w:t>
            </w:r>
            <w:r w:rsidRPr="00AA4EA4">
              <w:rPr>
                <w:rFonts w:ascii="Verdana" w:hAnsi="Verdana"/>
                <w:sz w:val="14"/>
                <w:szCs w:val="16"/>
              </w:rPr>
              <w:t>11*</w:t>
            </w:r>
          </w:p>
          <w:p w14:paraId="5243FFBF" w14:textId="77777777" w:rsidR="00200E6C" w:rsidRDefault="00200E6C" w:rsidP="00D33197">
            <w:pPr>
              <w:spacing w:line="300" w:lineRule="exact"/>
              <w:ind w:right="-1"/>
              <w:rPr>
                <w:rFonts w:ascii="Verdana" w:hAnsi="Verdana"/>
                <w:sz w:val="14"/>
                <w:szCs w:val="16"/>
              </w:rPr>
            </w:pPr>
          </w:p>
          <w:p w14:paraId="2F15B3F9" w14:textId="77777777" w:rsidR="00200E6C" w:rsidRDefault="00200E6C" w:rsidP="00D33197">
            <w:pPr>
              <w:spacing w:line="300" w:lineRule="exact"/>
              <w:ind w:right="-1"/>
              <w:rPr>
                <w:rFonts w:ascii="Verdana" w:hAnsi="Verdana"/>
                <w:sz w:val="14"/>
                <w:szCs w:val="16"/>
              </w:rPr>
            </w:pPr>
          </w:p>
          <w:p w14:paraId="6CDD8E4B" w14:textId="00D2668B" w:rsidR="00200E6C" w:rsidRDefault="00200E6C" w:rsidP="00D33197">
            <w:pPr>
              <w:spacing w:line="300" w:lineRule="exact"/>
              <w:ind w:right="-1"/>
              <w:rPr>
                <w:rFonts w:ascii="Verdana" w:hAnsi="Verdana"/>
                <w:sz w:val="14"/>
                <w:szCs w:val="16"/>
              </w:rPr>
            </w:pPr>
            <w:r w:rsidRPr="00200E6C">
              <w:rPr>
                <w:rFonts w:ascii="Verdana" w:hAnsi="Verdana"/>
                <w:sz w:val="14"/>
                <w:szCs w:val="16"/>
              </w:rPr>
              <w:t>16</w:t>
            </w:r>
            <w:r w:rsidR="00B524B2">
              <w:rPr>
                <w:rFonts w:ascii="Verdana" w:hAnsi="Verdana"/>
                <w:sz w:val="14"/>
                <w:szCs w:val="16"/>
              </w:rPr>
              <w:t xml:space="preserve"> </w:t>
            </w:r>
            <w:r w:rsidRPr="00200E6C">
              <w:rPr>
                <w:rFonts w:ascii="Verdana" w:hAnsi="Verdana"/>
                <w:sz w:val="14"/>
                <w:szCs w:val="16"/>
              </w:rPr>
              <w:t>02</w:t>
            </w:r>
            <w:r w:rsidR="00B524B2">
              <w:rPr>
                <w:rFonts w:ascii="Verdana" w:hAnsi="Verdana"/>
                <w:sz w:val="14"/>
                <w:szCs w:val="16"/>
              </w:rPr>
              <w:t xml:space="preserve"> </w:t>
            </w:r>
            <w:r w:rsidRPr="00200E6C">
              <w:rPr>
                <w:rFonts w:ascii="Verdana" w:hAnsi="Verdana"/>
                <w:sz w:val="14"/>
                <w:szCs w:val="16"/>
              </w:rPr>
              <w:t>13*</w:t>
            </w:r>
          </w:p>
          <w:p w14:paraId="09C1D4BB" w14:textId="77777777" w:rsidR="00200E6C" w:rsidRDefault="00200E6C" w:rsidP="00D33197">
            <w:pPr>
              <w:spacing w:line="300" w:lineRule="exact"/>
              <w:ind w:right="-1"/>
              <w:rPr>
                <w:rFonts w:ascii="Verdana" w:hAnsi="Verdana"/>
                <w:sz w:val="14"/>
                <w:szCs w:val="16"/>
              </w:rPr>
            </w:pPr>
          </w:p>
          <w:p w14:paraId="75B4B86C" w14:textId="77777777" w:rsidR="00200E6C" w:rsidRDefault="00200E6C" w:rsidP="00D33197">
            <w:pPr>
              <w:spacing w:line="300" w:lineRule="exact"/>
              <w:ind w:right="-1"/>
              <w:rPr>
                <w:rFonts w:ascii="Verdana" w:hAnsi="Verdana"/>
                <w:sz w:val="14"/>
                <w:szCs w:val="16"/>
              </w:rPr>
            </w:pPr>
          </w:p>
          <w:p w14:paraId="1F5A5A21" w14:textId="085ACFA9" w:rsidR="00200E6C" w:rsidRDefault="00200E6C" w:rsidP="00D33197">
            <w:pPr>
              <w:spacing w:line="300" w:lineRule="exact"/>
              <w:ind w:right="-1"/>
              <w:rPr>
                <w:rFonts w:ascii="Verdana" w:hAnsi="Verdana"/>
                <w:sz w:val="14"/>
                <w:szCs w:val="16"/>
              </w:rPr>
            </w:pPr>
            <w:r w:rsidRPr="00200E6C">
              <w:rPr>
                <w:rFonts w:ascii="Verdana" w:hAnsi="Verdana"/>
                <w:sz w:val="14"/>
                <w:szCs w:val="16"/>
              </w:rPr>
              <w:t>16</w:t>
            </w:r>
            <w:r w:rsidR="00B524B2">
              <w:rPr>
                <w:rFonts w:ascii="Verdana" w:hAnsi="Verdana"/>
                <w:sz w:val="14"/>
                <w:szCs w:val="16"/>
              </w:rPr>
              <w:t xml:space="preserve"> </w:t>
            </w:r>
            <w:r w:rsidRPr="00200E6C">
              <w:rPr>
                <w:rFonts w:ascii="Verdana" w:hAnsi="Verdana"/>
                <w:sz w:val="14"/>
                <w:szCs w:val="16"/>
              </w:rPr>
              <w:t>02</w:t>
            </w:r>
            <w:r w:rsidR="00B524B2">
              <w:rPr>
                <w:rFonts w:ascii="Verdana" w:hAnsi="Verdana"/>
                <w:sz w:val="14"/>
                <w:szCs w:val="16"/>
              </w:rPr>
              <w:t xml:space="preserve"> </w:t>
            </w:r>
            <w:r w:rsidRPr="00200E6C">
              <w:rPr>
                <w:rFonts w:ascii="Verdana" w:hAnsi="Verdana"/>
                <w:sz w:val="14"/>
                <w:szCs w:val="16"/>
              </w:rPr>
              <w:t>14</w:t>
            </w:r>
          </w:p>
          <w:p w14:paraId="09C106E0" w14:textId="77777777" w:rsidR="00200E6C" w:rsidRDefault="00200E6C" w:rsidP="00D33197">
            <w:pPr>
              <w:spacing w:line="300" w:lineRule="exact"/>
              <w:ind w:right="-1"/>
              <w:rPr>
                <w:rFonts w:ascii="Verdana" w:hAnsi="Verdana"/>
                <w:sz w:val="14"/>
                <w:szCs w:val="16"/>
              </w:rPr>
            </w:pPr>
          </w:p>
          <w:p w14:paraId="0026634F" w14:textId="6B850C57" w:rsidR="00200E6C" w:rsidRDefault="00200E6C" w:rsidP="00D33197">
            <w:pPr>
              <w:spacing w:line="300" w:lineRule="exact"/>
              <w:ind w:right="-1"/>
              <w:rPr>
                <w:rFonts w:ascii="Verdana" w:hAnsi="Verdana"/>
                <w:sz w:val="14"/>
                <w:szCs w:val="16"/>
              </w:rPr>
            </w:pPr>
            <w:r w:rsidRPr="00200E6C">
              <w:rPr>
                <w:rFonts w:ascii="Verdana" w:hAnsi="Verdana"/>
                <w:sz w:val="14"/>
                <w:szCs w:val="16"/>
              </w:rPr>
              <w:t>16</w:t>
            </w:r>
            <w:r w:rsidR="00B524B2">
              <w:rPr>
                <w:rFonts w:ascii="Verdana" w:hAnsi="Verdana"/>
                <w:sz w:val="14"/>
                <w:szCs w:val="16"/>
              </w:rPr>
              <w:t xml:space="preserve"> </w:t>
            </w:r>
            <w:r w:rsidRPr="00200E6C">
              <w:rPr>
                <w:rFonts w:ascii="Verdana" w:hAnsi="Verdana"/>
                <w:sz w:val="14"/>
                <w:szCs w:val="16"/>
              </w:rPr>
              <w:t>02</w:t>
            </w:r>
            <w:r w:rsidR="00B524B2">
              <w:rPr>
                <w:rFonts w:ascii="Verdana" w:hAnsi="Verdana"/>
                <w:sz w:val="14"/>
                <w:szCs w:val="16"/>
              </w:rPr>
              <w:t xml:space="preserve"> </w:t>
            </w:r>
            <w:r w:rsidRPr="00200E6C">
              <w:rPr>
                <w:rFonts w:ascii="Verdana" w:hAnsi="Verdana"/>
                <w:sz w:val="14"/>
                <w:szCs w:val="16"/>
              </w:rPr>
              <w:t>15*</w:t>
            </w:r>
          </w:p>
          <w:p w14:paraId="4B4BBB83" w14:textId="77777777" w:rsidR="00200E6C" w:rsidRDefault="00200E6C" w:rsidP="00D33197">
            <w:pPr>
              <w:spacing w:line="300" w:lineRule="exact"/>
              <w:ind w:right="-1"/>
              <w:rPr>
                <w:rFonts w:ascii="Verdana" w:hAnsi="Verdana"/>
                <w:sz w:val="14"/>
                <w:szCs w:val="16"/>
              </w:rPr>
            </w:pPr>
          </w:p>
          <w:p w14:paraId="53A85B88" w14:textId="6302AD26" w:rsidR="00200E6C" w:rsidRDefault="00200E6C" w:rsidP="00D33197">
            <w:pPr>
              <w:spacing w:line="300" w:lineRule="exact"/>
              <w:ind w:right="-1"/>
              <w:rPr>
                <w:rFonts w:ascii="Verdana" w:hAnsi="Verdana"/>
                <w:sz w:val="14"/>
                <w:szCs w:val="16"/>
              </w:rPr>
            </w:pPr>
            <w:r w:rsidRPr="00200E6C">
              <w:rPr>
                <w:rFonts w:ascii="Verdana" w:hAnsi="Verdana"/>
                <w:sz w:val="14"/>
                <w:szCs w:val="16"/>
              </w:rPr>
              <w:t>16</w:t>
            </w:r>
            <w:r w:rsidR="00B524B2">
              <w:rPr>
                <w:rFonts w:ascii="Verdana" w:hAnsi="Verdana"/>
                <w:sz w:val="14"/>
                <w:szCs w:val="16"/>
              </w:rPr>
              <w:t xml:space="preserve"> </w:t>
            </w:r>
            <w:r w:rsidRPr="00200E6C">
              <w:rPr>
                <w:rFonts w:ascii="Verdana" w:hAnsi="Verdana"/>
                <w:sz w:val="14"/>
                <w:szCs w:val="16"/>
              </w:rPr>
              <w:t>02</w:t>
            </w:r>
            <w:r w:rsidR="00B524B2">
              <w:rPr>
                <w:rFonts w:ascii="Verdana" w:hAnsi="Verdana"/>
                <w:sz w:val="14"/>
                <w:szCs w:val="16"/>
              </w:rPr>
              <w:t xml:space="preserve"> </w:t>
            </w:r>
            <w:r w:rsidRPr="00200E6C">
              <w:rPr>
                <w:rFonts w:ascii="Verdana" w:hAnsi="Verdana"/>
                <w:sz w:val="14"/>
                <w:szCs w:val="16"/>
              </w:rPr>
              <w:t>16</w:t>
            </w:r>
          </w:p>
          <w:p w14:paraId="062F5D7D" w14:textId="77777777" w:rsidR="00200E6C" w:rsidRDefault="00200E6C" w:rsidP="00D33197">
            <w:pPr>
              <w:spacing w:line="300" w:lineRule="exact"/>
              <w:ind w:right="-1"/>
              <w:rPr>
                <w:rFonts w:ascii="Verdana" w:hAnsi="Verdana"/>
                <w:sz w:val="14"/>
                <w:szCs w:val="16"/>
              </w:rPr>
            </w:pPr>
          </w:p>
          <w:p w14:paraId="53C72828" w14:textId="5873738F" w:rsidR="00200E6C" w:rsidRDefault="00200E6C" w:rsidP="00D33197">
            <w:pPr>
              <w:spacing w:line="300" w:lineRule="exact"/>
              <w:ind w:right="-1"/>
              <w:rPr>
                <w:rFonts w:ascii="Verdana" w:hAnsi="Verdana"/>
                <w:sz w:val="14"/>
                <w:szCs w:val="16"/>
              </w:rPr>
            </w:pPr>
            <w:r w:rsidRPr="00200E6C">
              <w:rPr>
                <w:rFonts w:ascii="Verdana" w:hAnsi="Verdana"/>
                <w:sz w:val="14"/>
                <w:szCs w:val="16"/>
              </w:rPr>
              <w:t>20</w:t>
            </w:r>
            <w:r w:rsidR="00B524B2">
              <w:rPr>
                <w:rFonts w:ascii="Verdana" w:hAnsi="Verdana"/>
                <w:sz w:val="14"/>
                <w:szCs w:val="16"/>
              </w:rPr>
              <w:t xml:space="preserve"> </w:t>
            </w:r>
            <w:r w:rsidRPr="00200E6C">
              <w:rPr>
                <w:rFonts w:ascii="Verdana" w:hAnsi="Verdana"/>
                <w:sz w:val="14"/>
                <w:szCs w:val="16"/>
              </w:rPr>
              <w:t>01</w:t>
            </w:r>
            <w:r w:rsidR="00B524B2">
              <w:rPr>
                <w:rFonts w:ascii="Verdana" w:hAnsi="Verdana"/>
                <w:sz w:val="14"/>
                <w:szCs w:val="16"/>
              </w:rPr>
              <w:t xml:space="preserve"> </w:t>
            </w:r>
            <w:r w:rsidRPr="00200E6C">
              <w:rPr>
                <w:rFonts w:ascii="Verdana" w:hAnsi="Verdana"/>
                <w:sz w:val="14"/>
                <w:szCs w:val="16"/>
              </w:rPr>
              <w:t>23*</w:t>
            </w:r>
          </w:p>
          <w:p w14:paraId="7E8AC7F3" w14:textId="77777777" w:rsidR="00200E6C" w:rsidRDefault="00200E6C" w:rsidP="00D33197">
            <w:pPr>
              <w:spacing w:line="300" w:lineRule="exact"/>
              <w:ind w:right="-1"/>
              <w:rPr>
                <w:rFonts w:ascii="Verdana" w:hAnsi="Verdana"/>
                <w:sz w:val="14"/>
                <w:szCs w:val="16"/>
              </w:rPr>
            </w:pPr>
          </w:p>
          <w:p w14:paraId="1C55158B" w14:textId="4C0343D0" w:rsidR="00A25BB4" w:rsidRDefault="00A25BB4" w:rsidP="00D33197">
            <w:pPr>
              <w:spacing w:line="300" w:lineRule="exact"/>
              <w:ind w:right="-1"/>
              <w:rPr>
                <w:rFonts w:ascii="Verdana" w:hAnsi="Verdana"/>
                <w:sz w:val="14"/>
                <w:szCs w:val="16"/>
              </w:rPr>
            </w:pPr>
            <w:r w:rsidRPr="00A25BB4">
              <w:rPr>
                <w:rFonts w:ascii="Verdana" w:hAnsi="Verdana"/>
                <w:sz w:val="14"/>
                <w:szCs w:val="16"/>
              </w:rPr>
              <w:t>20</w:t>
            </w:r>
            <w:r w:rsidR="00B524B2">
              <w:rPr>
                <w:rFonts w:ascii="Verdana" w:hAnsi="Verdana"/>
                <w:sz w:val="14"/>
                <w:szCs w:val="16"/>
              </w:rPr>
              <w:t xml:space="preserve"> </w:t>
            </w:r>
            <w:r w:rsidRPr="00A25BB4">
              <w:rPr>
                <w:rFonts w:ascii="Verdana" w:hAnsi="Verdana"/>
                <w:sz w:val="14"/>
                <w:szCs w:val="16"/>
              </w:rPr>
              <w:t>01</w:t>
            </w:r>
            <w:r w:rsidR="00B524B2">
              <w:rPr>
                <w:rFonts w:ascii="Verdana" w:hAnsi="Verdana"/>
                <w:sz w:val="14"/>
                <w:szCs w:val="16"/>
              </w:rPr>
              <w:t xml:space="preserve"> </w:t>
            </w:r>
            <w:r w:rsidRPr="00A25BB4">
              <w:rPr>
                <w:rFonts w:ascii="Verdana" w:hAnsi="Verdana"/>
                <w:sz w:val="14"/>
                <w:szCs w:val="16"/>
              </w:rPr>
              <w:t>35</w:t>
            </w:r>
          </w:p>
          <w:p w14:paraId="2BAA1F44" w14:textId="77777777" w:rsidR="00A25BB4" w:rsidRDefault="00A25BB4" w:rsidP="00D33197">
            <w:pPr>
              <w:spacing w:line="300" w:lineRule="exact"/>
              <w:ind w:right="-1"/>
              <w:rPr>
                <w:rFonts w:ascii="Verdana" w:hAnsi="Verdana"/>
                <w:sz w:val="14"/>
                <w:szCs w:val="16"/>
              </w:rPr>
            </w:pPr>
          </w:p>
          <w:p w14:paraId="603DE17F" w14:textId="77777777" w:rsidR="00A25BB4" w:rsidRDefault="00A25BB4" w:rsidP="00D33197">
            <w:pPr>
              <w:spacing w:line="300" w:lineRule="exact"/>
              <w:ind w:right="-1"/>
              <w:rPr>
                <w:rFonts w:ascii="Verdana" w:hAnsi="Verdana"/>
                <w:sz w:val="14"/>
                <w:szCs w:val="16"/>
              </w:rPr>
            </w:pPr>
          </w:p>
          <w:p w14:paraId="0E4133BE" w14:textId="77777777" w:rsidR="00A25BB4" w:rsidRDefault="00A25BB4" w:rsidP="00D33197">
            <w:pPr>
              <w:spacing w:line="300" w:lineRule="exact"/>
              <w:ind w:right="-1"/>
              <w:rPr>
                <w:rFonts w:ascii="Verdana" w:hAnsi="Verdana"/>
                <w:sz w:val="14"/>
                <w:szCs w:val="16"/>
              </w:rPr>
            </w:pPr>
            <w:r>
              <w:rPr>
                <w:rFonts w:ascii="Verdana" w:hAnsi="Verdana"/>
                <w:sz w:val="14"/>
                <w:szCs w:val="16"/>
              </w:rPr>
              <w:t>20 01 36</w:t>
            </w:r>
          </w:p>
          <w:p w14:paraId="00D3A7DA" w14:textId="77777777" w:rsidR="00462FF2" w:rsidRDefault="00462FF2" w:rsidP="00D33197">
            <w:pPr>
              <w:spacing w:line="300" w:lineRule="exact"/>
              <w:ind w:right="-1"/>
              <w:rPr>
                <w:rFonts w:ascii="Verdana" w:hAnsi="Verdana"/>
                <w:sz w:val="14"/>
                <w:szCs w:val="16"/>
              </w:rPr>
            </w:pPr>
          </w:p>
          <w:p w14:paraId="50736C74" w14:textId="69751BA0" w:rsidR="00A25BB4" w:rsidRPr="006B60B9" w:rsidRDefault="00A25BB4" w:rsidP="00D33197">
            <w:pPr>
              <w:spacing w:line="300" w:lineRule="exact"/>
              <w:ind w:right="-1"/>
              <w:rPr>
                <w:rFonts w:ascii="Verdana" w:hAnsi="Verdana"/>
                <w:sz w:val="14"/>
                <w:szCs w:val="16"/>
              </w:rPr>
            </w:pPr>
            <w:r w:rsidRPr="00A25BB4">
              <w:rPr>
                <w:rFonts w:ascii="Verdana" w:hAnsi="Verdana"/>
                <w:sz w:val="14"/>
                <w:szCs w:val="16"/>
              </w:rPr>
              <w:t>20</w:t>
            </w:r>
            <w:r>
              <w:rPr>
                <w:rFonts w:ascii="Verdana" w:hAnsi="Verdana"/>
                <w:sz w:val="14"/>
                <w:szCs w:val="16"/>
              </w:rPr>
              <w:t xml:space="preserve"> </w:t>
            </w:r>
            <w:r w:rsidRPr="00A25BB4">
              <w:rPr>
                <w:rFonts w:ascii="Verdana" w:hAnsi="Verdana"/>
                <w:sz w:val="14"/>
                <w:szCs w:val="16"/>
              </w:rPr>
              <w:t>01</w:t>
            </w:r>
            <w:r>
              <w:rPr>
                <w:rFonts w:ascii="Verdana" w:hAnsi="Verdana"/>
                <w:sz w:val="14"/>
                <w:szCs w:val="16"/>
              </w:rPr>
              <w:t xml:space="preserve"> </w:t>
            </w:r>
            <w:r w:rsidRPr="00A25BB4">
              <w:rPr>
                <w:rFonts w:ascii="Verdana" w:hAnsi="Verdana"/>
                <w:sz w:val="14"/>
                <w:szCs w:val="16"/>
              </w:rPr>
              <w:t>99</w:t>
            </w:r>
          </w:p>
        </w:tc>
        <w:tc>
          <w:tcPr>
            <w:tcW w:w="1701" w:type="dxa"/>
          </w:tcPr>
          <w:p w14:paraId="027777A1" w14:textId="7677996D" w:rsidR="00200E6C" w:rsidRPr="006B60B9" w:rsidRDefault="00696058" w:rsidP="00D33197">
            <w:pPr>
              <w:spacing w:line="300" w:lineRule="exact"/>
              <w:ind w:right="-1"/>
              <w:rPr>
                <w:rFonts w:ascii="Verdana" w:hAnsi="Verdana"/>
                <w:sz w:val="14"/>
                <w:szCs w:val="16"/>
              </w:rPr>
            </w:pPr>
            <w:r>
              <w:rPr>
                <w:rFonts w:ascii="Verdana" w:hAnsi="Verdana"/>
                <w:sz w:val="14"/>
                <w:szCs w:val="16"/>
              </w:rPr>
              <w:t>250 ton</w:t>
            </w:r>
          </w:p>
        </w:tc>
        <w:tc>
          <w:tcPr>
            <w:tcW w:w="1701" w:type="dxa"/>
          </w:tcPr>
          <w:p w14:paraId="6601AFA4" w14:textId="07235098" w:rsidR="00200E6C" w:rsidRPr="006B60B9" w:rsidRDefault="00E8169C" w:rsidP="00D33197">
            <w:pPr>
              <w:spacing w:line="300" w:lineRule="exact"/>
              <w:ind w:right="-1"/>
              <w:rPr>
                <w:rFonts w:ascii="Verdana" w:hAnsi="Verdana"/>
                <w:sz w:val="14"/>
                <w:szCs w:val="16"/>
              </w:rPr>
            </w:pPr>
            <w:r>
              <w:rPr>
                <w:rFonts w:ascii="Verdana" w:hAnsi="Verdana"/>
                <w:sz w:val="14"/>
                <w:szCs w:val="16"/>
              </w:rPr>
              <w:t>60 ton</w:t>
            </w:r>
            <w:r w:rsidR="00573305">
              <w:rPr>
                <w:rFonts w:ascii="Verdana" w:hAnsi="Verdana"/>
                <w:sz w:val="14"/>
                <w:szCs w:val="16"/>
              </w:rPr>
              <w:t xml:space="preserve"> (40 m</w:t>
            </w:r>
            <w:r w:rsidR="00573305" w:rsidRPr="00573305">
              <w:rPr>
                <w:rFonts w:ascii="Verdana" w:hAnsi="Verdana"/>
                <w:sz w:val="14"/>
                <w:szCs w:val="16"/>
                <w:vertAlign w:val="superscript"/>
              </w:rPr>
              <w:t>3</w:t>
            </w:r>
            <w:r w:rsidR="00573305">
              <w:rPr>
                <w:rFonts w:ascii="Verdana" w:hAnsi="Verdana"/>
                <w:sz w:val="14"/>
                <w:szCs w:val="16"/>
              </w:rPr>
              <w:t xml:space="preserve"> container)</w:t>
            </w:r>
          </w:p>
        </w:tc>
      </w:tr>
    </w:tbl>
    <w:p w14:paraId="170CF489" w14:textId="77777777" w:rsidR="00DE2410" w:rsidRPr="006B60B9" w:rsidRDefault="00DE2410" w:rsidP="00DE2410">
      <w:pPr>
        <w:rPr>
          <w:rFonts w:ascii="Verdana" w:hAnsi="Verdana"/>
          <w:sz w:val="14"/>
        </w:rPr>
      </w:pPr>
    </w:p>
    <w:p w14:paraId="462FE8EF" w14:textId="77777777" w:rsidR="00DE2410" w:rsidRDefault="00DE2410" w:rsidP="00DE2410"/>
    <w:bookmarkEnd w:id="36"/>
    <w:p w14:paraId="0A1AB6F8" w14:textId="77777777" w:rsidR="00B6510E" w:rsidRPr="0057124A" w:rsidRDefault="00B6510E" w:rsidP="00B6510E">
      <w:pPr>
        <w:pStyle w:val="Kop2"/>
        <w:tabs>
          <w:tab w:val="left" w:pos="1134"/>
        </w:tabs>
        <w:spacing w:line="300" w:lineRule="exact"/>
        <w:rPr>
          <w:sz w:val="18"/>
        </w:rPr>
      </w:pPr>
      <w:r w:rsidRPr="0057124A">
        <w:rPr>
          <w:sz w:val="18"/>
        </w:rPr>
        <w:t>Gedrag</w:t>
      </w:r>
    </w:p>
    <w:p w14:paraId="3DE9F92C" w14:textId="77777777" w:rsidR="00B6510E" w:rsidRPr="0057124A" w:rsidRDefault="00B6510E" w:rsidP="00B6510E">
      <w:pPr>
        <w:spacing w:line="300" w:lineRule="exact"/>
        <w:rPr>
          <w:rFonts w:ascii="Verdana" w:hAnsi="Verdana"/>
          <w:sz w:val="18"/>
          <w:szCs w:val="18"/>
        </w:rPr>
      </w:pPr>
    </w:p>
    <w:p w14:paraId="5408E5D9" w14:textId="3756D7EB" w:rsidR="00B6510E" w:rsidRDefault="00B6510E" w:rsidP="006E7D69">
      <w:pPr>
        <w:pStyle w:val="Kop3"/>
      </w:pPr>
      <w:r w:rsidRPr="0057124A">
        <w:t xml:space="preserve">De inrichting, met inbegrip van het open terrein, moet schoon worden gehouden en in goede staat van onderhoud verkeren. Zwerfvuil </w:t>
      </w:r>
      <w:r w:rsidR="00EF68C9">
        <w:t xml:space="preserve">ten gevolge van het inwerking zijn van de inrichting </w:t>
      </w:r>
      <w:r w:rsidR="001E74F7">
        <w:t xml:space="preserve">moet </w:t>
      </w:r>
      <w:r w:rsidRPr="0057124A">
        <w:t>in een straal van 25 meter rondom de inrichting worden verwijderd en afgevoerd.</w:t>
      </w:r>
    </w:p>
    <w:p w14:paraId="7466A001" w14:textId="77777777" w:rsidR="00B6510E" w:rsidRPr="0057124A" w:rsidRDefault="00B6510E" w:rsidP="00B6510E">
      <w:pPr>
        <w:spacing w:line="300" w:lineRule="exact"/>
        <w:rPr>
          <w:rFonts w:ascii="Verdana" w:hAnsi="Verdana"/>
          <w:sz w:val="18"/>
          <w:szCs w:val="18"/>
        </w:rPr>
      </w:pPr>
    </w:p>
    <w:p w14:paraId="20152EF7" w14:textId="019920FF" w:rsidR="00B6510E" w:rsidRPr="0057124A" w:rsidRDefault="00B6510E" w:rsidP="006E7D69">
      <w:pPr>
        <w:pStyle w:val="Kop3"/>
      </w:pPr>
      <w:r w:rsidRPr="0057124A">
        <w:t xml:space="preserve">Insecten, knaagdieren en ander ongedierte moeten zo vaak als nodig is op </w:t>
      </w:r>
      <w:r w:rsidR="009E35FB" w:rsidRPr="0057124A">
        <w:t>milieuhygiënisch</w:t>
      </w:r>
      <w:r w:rsidRPr="0057124A">
        <w:t xml:space="preserve"> verantwoorde wijze worden verwijderd en bestreden.</w:t>
      </w:r>
    </w:p>
    <w:p w14:paraId="4750A4F6" w14:textId="7BD542D0" w:rsidR="00B6510E" w:rsidRPr="0057124A" w:rsidRDefault="000C6359" w:rsidP="000C6359">
      <w:pPr>
        <w:rPr>
          <w:rFonts w:ascii="Verdana" w:hAnsi="Verdana"/>
          <w:sz w:val="18"/>
          <w:szCs w:val="18"/>
        </w:rPr>
      </w:pPr>
      <w:r>
        <w:rPr>
          <w:rFonts w:ascii="Verdana" w:hAnsi="Verdana"/>
          <w:sz w:val="18"/>
          <w:szCs w:val="18"/>
        </w:rPr>
        <w:br w:type="page"/>
      </w:r>
    </w:p>
    <w:p w14:paraId="062CB62B" w14:textId="77777777" w:rsidR="00B6510E" w:rsidRPr="0057124A" w:rsidRDefault="00B6510E" w:rsidP="00B6510E">
      <w:pPr>
        <w:pStyle w:val="Kop2"/>
        <w:tabs>
          <w:tab w:val="left" w:pos="1134"/>
        </w:tabs>
        <w:spacing w:line="300" w:lineRule="exact"/>
        <w:rPr>
          <w:sz w:val="18"/>
        </w:rPr>
      </w:pPr>
      <w:r w:rsidRPr="0057124A">
        <w:rPr>
          <w:sz w:val="18"/>
        </w:rPr>
        <w:lastRenderedPageBreak/>
        <w:t>Terrein en wegen</w:t>
      </w:r>
    </w:p>
    <w:p w14:paraId="7C55348F" w14:textId="578C6FDF" w:rsidR="00B6510E" w:rsidRPr="00A071EA" w:rsidRDefault="00A80F34" w:rsidP="006E7D69">
      <w:pPr>
        <w:pStyle w:val="Kop3"/>
      </w:pPr>
      <w:r w:rsidRPr="0057124A">
        <w:t>De verlichting ten behoeve van de activitei</w:t>
      </w:r>
      <w:r>
        <w:t>ten van de inrichting is uitgeschakeld t</w:t>
      </w:r>
      <w:r w:rsidRPr="00A071EA">
        <w:t>ussen 23.00 uur en 07.00 uur</w:t>
      </w:r>
      <w:r>
        <w:t xml:space="preserve"> of als er geen werkzaamheden </w:t>
      </w:r>
      <w:r w:rsidR="00A071EA">
        <w:t xml:space="preserve">plaatsvinden. </w:t>
      </w:r>
      <w:r w:rsidR="00A071EA" w:rsidRPr="00A071EA">
        <w:t xml:space="preserve">De lichtinstallatie wordt zodanig uitgevoerd dat directe lichtinstraling op lichtdoorlatende openingen in gevels of daken van woningen </w:t>
      </w:r>
      <w:r w:rsidR="00A071EA">
        <w:t xml:space="preserve">gelegen buiten het industrieterrein </w:t>
      </w:r>
      <w:r w:rsidR="00A071EA" w:rsidRPr="00A071EA">
        <w:t>wordt voorkomen.</w:t>
      </w:r>
    </w:p>
    <w:p w14:paraId="1C3A97ED" w14:textId="77777777" w:rsidR="00B6510E" w:rsidRPr="0057124A" w:rsidRDefault="00B6510E" w:rsidP="00B6510E">
      <w:pPr>
        <w:pStyle w:val="Plattetekst"/>
        <w:spacing w:line="300" w:lineRule="exact"/>
        <w:ind w:left="851"/>
        <w:rPr>
          <w:rFonts w:ascii="Verdana" w:hAnsi="Verdana"/>
          <w:sz w:val="18"/>
          <w:szCs w:val="18"/>
        </w:rPr>
      </w:pPr>
    </w:p>
    <w:p w14:paraId="0EE331BF" w14:textId="77777777" w:rsidR="00B6510E" w:rsidRDefault="00B6510E" w:rsidP="006E7D69">
      <w:pPr>
        <w:pStyle w:val="Kop3"/>
      </w:pPr>
      <w:r w:rsidRPr="0057124A">
        <w:t>Buiten werktijd dient het terrein van de inrichting doelmatig te zijn afgesloten zodat wordt voorkomen dat onbevoegden toegang hebben tot de inrichting.</w:t>
      </w:r>
    </w:p>
    <w:p w14:paraId="6FB981EF" w14:textId="77777777" w:rsidR="000649A0" w:rsidRPr="000649A0" w:rsidRDefault="000649A0" w:rsidP="000649A0"/>
    <w:p w14:paraId="4F70A4BE" w14:textId="77777777" w:rsidR="00B6510E" w:rsidRPr="0057124A" w:rsidRDefault="00B6510E" w:rsidP="00B6510E">
      <w:pPr>
        <w:pStyle w:val="Kop1"/>
        <w:tabs>
          <w:tab w:val="clear" w:pos="993"/>
          <w:tab w:val="clear" w:pos="1418"/>
          <w:tab w:val="left" w:pos="0"/>
          <w:tab w:val="num" w:pos="851"/>
        </w:tabs>
        <w:rPr>
          <w:sz w:val="18"/>
          <w:szCs w:val="18"/>
        </w:rPr>
      </w:pPr>
      <w:bookmarkStart w:id="37" w:name="_Toc233534953"/>
      <w:bookmarkStart w:id="38" w:name="_Toc420655058"/>
      <w:bookmarkStart w:id="39" w:name="_Toc179539882"/>
      <w:r w:rsidRPr="0057124A">
        <w:rPr>
          <w:sz w:val="18"/>
          <w:szCs w:val="18"/>
        </w:rPr>
        <w:t>Geluid</w:t>
      </w:r>
      <w:bookmarkEnd w:id="37"/>
      <w:bookmarkEnd w:id="38"/>
      <w:bookmarkEnd w:id="39"/>
    </w:p>
    <w:p w14:paraId="2F6CDFE5" w14:textId="77777777" w:rsidR="00B6510E" w:rsidRPr="0057124A" w:rsidRDefault="00B6510E" w:rsidP="00B6510E">
      <w:pPr>
        <w:spacing w:line="300" w:lineRule="exact"/>
        <w:rPr>
          <w:rFonts w:ascii="Verdana" w:hAnsi="Verdana"/>
          <w:sz w:val="18"/>
          <w:szCs w:val="18"/>
        </w:rPr>
      </w:pPr>
    </w:p>
    <w:p w14:paraId="7ED629FB" w14:textId="77777777" w:rsidR="00B6510E" w:rsidRPr="0057124A" w:rsidRDefault="00B6510E" w:rsidP="00B6510E">
      <w:pPr>
        <w:pStyle w:val="Kop2"/>
        <w:tabs>
          <w:tab w:val="left" w:pos="1134"/>
        </w:tabs>
        <w:spacing w:line="300" w:lineRule="exact"/>
        <w:rPr>
          <w:sz w:val="18"/>
        </w:rPr>
      </w:pPr>
      <w:r w:rsidRPr="0057124A">
        <w:rPr>
          <w:sz w:val="18"/>
        </w:rPr>
        <w:t>Algemeen</w:t>
      </w:r>
    </w:p>
    <w:p w14:paraId="7915818F" w14:textId="77777777" w:rsidR="00B6510E" w:rsidRPr="0057124A" w:rsidRDefault="00B6510E" w:rsidP="00B6510E">
      <w:pPr>
        <w:spacing w:line="300" w:lineRule="exact"/>
        <w:rPr>
          <w:rFonts w:ascii="Verdana" w:hAnsi="Verdana"/>
          <w:sz w:val="18"/>
          <w:szCs w:val="18"/>
        </w:rPr>
      </w:pPr>
    </w:p>
    <w:p w14:paraId="4918430F" w14:textId="289A365C" w:rsidR="00B6510E" w:rsidRPr="0079059D" w:rsidRDefault="00B6510E" w:rsidP="006E7D69">
      <w:pPr>
        <w:pStyle w:val="Kop3"/>
      </w:pPr>
      <w:bookmarkStart w:id="40" w:name="_Ref536432194"/>
      <w:r w:rsidRPr="0079059D">
        <w:t>Het langtijdgemiddeld beoordelingsniveau (L</w:t>
      </w:r>
      <w:r w:rsidRPr="0079059D">
        <w:rPr>
          <w:vertAlign w:val="subscript"/>
        </w:rPr>
        <w:t>Ar,LT</w:t>
      </w:r>
      <w:r w:rsidRPr="0079059D">
        <w:t>) afkomstig van de</w:t>
      </w:r>
      <w:r w:rsidR="00343C54">
        <w:t xml:space="preserve"> gehele</w:t>
      </w:r>
      <w:r w:rsidRPr="0079059D">
        <w:t xml:space="preserve"> inrichting mag</w:t>
      </w:r>
      <w:r w:rsidR="006B4CE3" w:rsidRPr="0079059D">
        <w:t xml:space="preserve"> </w:t>
      </w:r>
      <w:r w:rsidR="00D36355" w:rsidRPr="0057124A">
        <w:t xml:space="preserve">op de </w:t>
      </w:r>
      <w:r w:rsidR="00D36355">
        <w:t>gevel</w:t>
      </w:r>
      <w:r w:rsidR="009C4515">
        <w:t>s</w:t>
      </w:r>
      <w:r w:rsidR="00D36355">
        <w:t xml:space="preserve"> van geluidgevoelige bestemmingen</w:t>
      </w:r>
      <w:r w:rsidR="00BC1D37">
        <w:t xml:space="preserve"> aan de Amsterdamsevaart </w:t>
      </w:r>
      <w:r w:rsidR="00E02C94">
        <w:t xml:space="preserve">in Haarlem </w:t>
      </w:r>
      <w:r w:rsidR="00D36355">
        <w:t>niet meer bedragen dan</w:t>
      </w:r>
      <w:r w:rsidR="0079059D" w:rsidRPr="0079059D">
        <w:t>:</w:t>
      </w:r>
      <w:bookmarkEnd w:id="40"/>
    </w:p>
    <w:p w14:paraId="137D8667" w14:textId="77777777" w:rsidR="0079059D" w:rsidRPr="0079059D" w:rsidRDefault="0079059D" w:rsidP="0079059D"/>
    <w:p w14:paraId="42D176E2" w14:textId="7966C29E" w:rsidR="00B6510E" w:rsidRPr="0057124A" w:rsidRDefault="00B6510E" w:rsidP="00B6510E">
      <w:pPr>
        <w:tabs>
          <w:tab w:val="left" w:pos="0"/>
          <w:tab w:val="left" w:pos="851"/>
          <w:tab w:val="left" w:pos="1134"/>
        </w:tabs>
        <w:spacing w:line="300" w:lineRule="exact"/>
        <w:rPr>
          <w:rFonts w:ascii="Verdana" w:hAnsi="Verdana"/>
          <w:sz w:val="18"/>
          <w:szCs w:val="18"/>
        </w:rPr>
      </w:pPr>
      <w:r w:rsidRPr="0057124A">
        <w:rPr>
          <w:rFonts w:ascii="Verdana" w:hAnsi="Verdana"/>
          <w:sz w:val="18"/>
          <w:szCs w:val="18"/>
        </w:rPr>
        <w:tab/>
      </w:r>
      <w:r w:rsidR="004F32E4">
        <w:rPr>
          <w:rFonts w:ascii="Verdana" w:hAnsi="Verdana"/>
          <w:sz w:val="18"/>
          <w:szCs w:val="18"/>
        </w:rPr>
        <w:tab/>
      </w:r>
      <w:r w:rsidR="0079059D">
        <w:rPr>
          <w:rFonts w:ascii="Verdana" w:hAnsi="Verdana"/>
          <w:b/>
          <w:sz w:val="18"/>
          <w:szCs w:val="18"/>
        </w:rPr>
        <w:t>33</w:t>
      </w:r>
      <w:r w:rsidRPr="0057124A">
        <w:rPr>
          <w:rFonts w:ascii="Verdana" w:hAnsi="Verdana"/>
          <w:b/>
          <w:sz w:val="18"/>
          <w:szCs w:val="18"/>
        </w:rPr>
        <w:t xml:space="preserve"> </w:t>
      </w:r>
      <w:r w:rsidRPr="0057124A">
        <w:rPr>
          <w:rFonts w:ascii="Verdana" w:hAnsi="Verdana"/>
          <w:sz w:val="18"/>
          <w:szCs w:val="18"/>
        </w:rPr>
        <w:t>dB(A) van 07.00 tot 19.00 uur</w:t>
      </w:r>
      <w:r w:rsidR="00746B0C">
        <w:rPr>
          <w:rFonts w:ascii="Verdana" w:hAnsi="Verdana"/>
          <w:sz w:val="18"/>
          <w:szCs w:val="18"/>
        </w:rPr>
        <w:t xml:space="preserve"> (dagperiode)</w:t>
      </w:r>
    </w:p>
    <w:p w14:paraId="78CA8D2C" w14:textId="273D5932" w:rsidR="00B6510E" w:rsidRPr="0057124A" w:rsidRDefault="00B6510E" w:rsidP="00B6510E">
      <w:pPr>
        <w:tabs>
          <w:tab w:val="left" w:pos="0"/>
          <w:tab w:val="left" w:pos="851"/>
          <w:tab w:val="left" w:pos="1134"/>
        </w:tabs>
        <w:spacing w:line="300" w:lineRule="exact"/>
        <w:rPr>
          <w:rFonts w:ascii="Verdana" w:hAnsi="Verdana"/>
          <w:sz w:val="18"/>
          <w:szCs w:val="18"/>
        </w:rPr>
      </w:pPr>
      <w:r w:rsidRPr="0057124A">
        <w:rPr>
          <w:rFonts w:ascii="Verdana" w:hAnsi="Verdana"/>
          <w:sz w:val="18"/>
          <w:szCs w:val="18"/>
        </w:rPr>
        <w:tab/>
      </w:r>
      <w:r w:rsidRPr="0057124A">
        <w:rPr>
          <w:rFonts w:ascii="Verdana" w:hAnsi="Verdana"/>
          <w:sz w:val="18"/>
          <w:szCs w:val="18"/>
        </w:rPr>
        <w:tab/>
      </w:r>
      <w:r w:rsidR="0079059D">
        <w:rPr>
          <w:rFonts w:ascii="Verdana" w:hAnsi="Verdana"/>
          <w:b/>
          <w:sz w:val="18"/>
          <w:szCs w:val="18"/>
        </w:rPr>
        <w:t>25</w:t>
      </w:r>
      <w:r w:rsidRPr="0057124A">
        <w:rPr>
          <w:rFonts w:ascii="Verdana" w:hAnsi="Verdana"/>
          <w:b/>
          <w:sz w:val="18"/>
          <w:szCs w:val="18"/>
        </w:rPr>
        <w:t xml:space="preserve"> </w:t>
      </w:r>
      <w:r w:rsidRPr="0057124A">
        <w:rPr>
          <w:rFonts w:ascii="Verdana" w:hAnsi="Verdana"/>
          <w:sz w:val="18"/>
          <w:szCs w:val="18"/>
        </w:rPr>
        <w:t>dB(A) van 19.00 tot 23.00 uur</w:t>
      </w:r>
      <w:r w:rsidR="00D54ED5">
        <w:rPr>
          <w:rFonts w:ascii="Verdana" w:hAnsi="Verdana"/>
          <w:sz w:val="18"/>
          <w:szCs w:val="18"/>
        </w:rPr>
        <w:t xml:space="preserve"> (avo</w:t>
      </w:r>
      <w:r w:rsidR="00127776">
        <w:rPr>
          <w:rFonts w:ascii="Verdana" w:hAnsi="Verdana"/>
          <w:sz w:val="18"/>
          <w:szCs w:val="18"/>
        </w:rPr>
        <w:t>ndperiode)</w:t>
      </w:r>
    </w:p>
    <w:p w14:paraId="52EBAD12" w14:textId="77777777" w:rsidR="006E3605" w:rsidRPr="0057124A" w:rsidRDefault="006E3605" w:rsidP="00B6510E">
      <w:pPr>
        <w:tabs>
          <w:tab w:val="left" w:pos="0"/>
          <w:tab w:val="left" w:pos="851"/>
          <w:tab w:val="left" w:pos="1134"/>
        </w:tabs>
        <w:spacing w:line="300" w:lineRule="exact"/>
        <w:rPr>
          <w:rFonts w:ascii="Verdana" w:hAnsi="Verdana"/>
          <w:sz w:val="18"/>
          <w:szCs w:val="18"/>
        </w:rPr>
      </w:pPr>
    </w:p>
    <w:p w14:paraId="16C6A2E9" w14:textId="19EDFBC0" w:rsidR="004F32E4" w:rsidRDefault="00B6510E" w:rsidP="006E7D69">
      <w:pPr>
        <w:pStyle w:val="Kop3"/>
      </w:pPr>
      <w:bookmarkStart w:id="41" w:name="_Ref519926475"/>
      <w:r w:rsidRPr="0057124A">
        <w:t>De door de inrichting veroorzaakte geluidsniveaus van piekgeluiden (L</w:t>
      </w:r>
      <w:r w:rsidRPr="0057124A">
        <w:rPr>
          <w:vertAlign w:val="subscript"/>
        </w:rPr>
        <w:t>Amax</w:t>
      </w:r>
      <w:r w:rsidRPr="0057124A">
        <w:t xml:space="preserve">), mogen </w:t>
      </w:r>
      <w:r w:rsidR="00E02C94" w:rsidRPr="0057124A">
        <w:t xml:space="preserve">op de </w:t>
      </w:r>
      <w:r w:rsidR="00E02C94">
        <w:t xml:space="preserve">gevels van geluidgevoelige bestemmingen aan de Amsterdamsevaart in Haarlem </w:t>
      </w:r>
      <w:r w:rsidR="00A728E6">
        <w:t xml:space="preserve">niet </w:t>
      </w:r>
      <w:r w:rsidR="004F32E4">
        <w:t>meer bedragen dan:</w:t>
      </w:r>
    </w:p>
    <w:p w14:paraId="018612D4" w14:textId="77777777" w:rsidR="004F32E4" w:rsidRDefault="004F32E4" w:rsidP="004F32E4"/>
    <w:p w14:paraId="316E78E3" w14:textId="77777777" w:rsidR="004F32E4" w:rsidRDefault="004F32E4" w:rsidP="004F32E4"/>
    <w:p w14:paraId="5EB280CF" w14:textId="213A8E52" w:rsidR="004F32E4" w:rsidRPr="0057124A" w:rsidRDefault="004F32E4" w:rsidP="004F32E4">
      <w:pPr>
        <w:tabs>
          <w:tab w:val="left" w:pos="0"/>
          <w:tab w:val="left" w:pos="851"/>
          <w:tab w:val="left" w:pos="1134"/>
        </w:tabs>
        <w:spacing w:line="300" w:lineRule="exact"/>
        <w:rPr>
          <w:rFonts w:ascii="Verdana" w:hAnsi="Verdana"/>
          <w:sz w:val="18"/>
          <w:szCs w:val="18"/>
        </w:rPr>
      </w:pPr>
      <w:r w:rsidRPr="0057124A">
        <w:rPr>
          <w:rFonts w:ascii="Verdana" w:hAnsi="Verdana"/>
          <w:sz w:val="18"/>
          <w:szCs w:val="18"/>
        </w:rPr>
        <w:tab/>
      </w:r>
      <w:r>
        <w:rPr>
          <w:rFonts w:ascii="Verdana" w:hAnsi="Verdana"/>
          <w:sz w:val="18"/>
          <w:szCs w:val="18"/>
        </w:rPr>
        <w:tab/>
      </w:r>
      <w:r>
        <w:rPr>
          <w:rFonts w:ascii="Verdana" w:hAnsi="Verdana"/>
          <w:b/>
          <w:sz w:val="18"/>
          <w:szCs w:val="18"/>
        </w:rPr>
        <w:t>70</w:t>
      </w:r>
      <w:r w:rsidRPr="0057124A">
        <w:rPr>
          <w:rFonts w:ascii="Verdana" w:hAnsi="Verdana"/>
          <w:b/>
          <w:sz w:val="18"/>
          <w:szCs w:val="18"/>
        </w:rPr>
        <w:t xml:space="preserve"> </w:t>
      </w:r>
      <w:r w:rsidRPr="0057124A">
        <w:rPr>
          <w:rFonts w:ascii="Verdana" w:hAnsi="Verdana"/>
          <w:sz w:val="18"/>
          <w:szCs w:val="18"/>
        </w:rPr>
        <w:t>dB(A) van 07.00 tot 19.00 uur</w:t>
      </w:r>
      <w:r w:rsidR="00746B0C">
        <w:rPr>
          <w:rFonts w:ascii="Verdana" w:hAnsi="Verdana"/>
          <w:sz w:val="18"/>
          <w:szCs w:val="18"/>
        </w:rPr>
        <w:t xml:space="preserve"> (</w:t>
      </w:r>
      <w:r w:rsidR="00566996">
        <w:rPr>
          <w:rFonts w:ascii="Verdana" w:hAnsi="Verdana"/>
          <w:sz w:val="18"/>
          <w:szCs w:val="18"/>
        </w:rPr>
        <w:t>d</w:t>
      </w:r>
      <w:r w:rsidR="00746B0C">
        <w:rPr>
          <w:rFonts w:ascii="Verdana" w:hAnsi="Verdana"/>
          <w:sz w:val="18"/>
          <w:szCs w:val="18"/>
        </w:rPr>
        <w:t>agperiode)</w:t>
      </w:r>
    </w:p>
    <w:p w14:paraId="010466D6" w14:textId="6EA3BE61" w:rsidR="004F32E4" w:rsidRDefault="004F32E4" w:rsidP="004F32E4">
      <w:pPr>
        <w:tabs>
          <w:tab w:val="left" w:pos="0"/>
          <w:tab w:val="left" w:pos="851"/>
          <w:tab w:val="left" w:pos="1134"/>
        </w:tabs>
        <w:spacing w:line="300" w:lineRule="exact"/>
        <w:rPr>
          <w:rFonts w:ascii="Verdana" w:hAnsi="Verdana"/>
          <w:sz w:val="18"/>
          <w:szCs w:val="18"/>
        </w:rPr>
      </w:pPr>
      <w:r w:rsidRPr="0057124A">
        <w:rPr>
          <w:rFonts w:ascii="Verdana" w:hAnsi="Verdana"/>
          <w:sz w:val="18"/>
          <w:szCs w:val="18"/>
        </w:rPr>
        <w:tab/>
      </w:r>
      <w:r w:rsidRPr="0057124A">
        <w:rPr>
          <w:rFonts w:ascii="Verdana" w:hAnsi="Verdana"/>
          <w:sz w:val="18"/>
          <w:szCs w:val="18"/>
        </w:rPr>
        <w:tab/>
      </w:r>
      <w:r>
        <w:rPr>
          <w:rFonts w:ascii="Verdana" w:hAnsi="Verdana"/>
          <w:b/>
          <w:sz w:val="18"/>
          <w:szCs w:val="18"/>
        </w:rPr>
        <w:t>65</w:t>
      </w:r>
      <w:r w:rsidRPr="0057124A">
        <w:rPr>
          <w:rFonts w:ascii="Verdana" w:hAnsi="Verdana"/>
          <w:b/>
          <w:sz w:val="18"/>
          <w:szCs w:val="18"/>
        </w:rPr>
        <w:t xml:space="preserve"> </w:t>
      </w:r>
      <w:r w:rsidRPr="0057124A">
        <w:rPr>
          <w:rFonts w:ascii="Verdana" w:hAnsi="Verdana"/>
          <w:sz w:val="18"/>
          <w:szCs w:val="18"/>
        </w:rPr>
        <w:t>dB(A) van 19.00 tot 23.00 uur</w:t>
      </w:r>
      <w:r w:rsidR="00566996">
        <w:rPr>
          <w:rFonts w:ascii="Verdana" w:hAnsi="Verdana"/>
          <w:sz w:val="18"/>
          <w:szCs w:val="18"/>
        </w:rPr>
        <w:t xml:space="preserve"> (avondperiode)</w:t>
      </w:r>
    </w:p>
    <w:p w14:paraId="12919F4C" w14:textId="77777777" w:rsidR="00BA1E0A" w:rsidRDefault="00BA1E0A" w:rsidP="004F32E4">
      <w:pPr>
        <w:tabs>
          <w:tab w:val="left" w:pos="0"/>
          <w:tab w:val="left" w:pos="851"/>
          <w:tab w:val="left" w:pos="1134"/>
        </w:tabs>
        <w:spacing w:line="300" w:lineRule="exact"/>
        <w:rPr>
          <w:rFonts w:ascii="Verdana" w:hAnsi="Verdana"/>
          <w:sz w:val="18"/>
          <w:szCs w:val="18"/>
        </w:rPr>
      </w:pPr>
    </w:p>
    <w:p w14:paraId="1E8A4BD5" w14:textId="5EB3DCC9" w:rsidR="00385E68" w:rsidRPr="0057124A" w:rsidRDefault="004A5796" w:rsidP="006E7D69">
      <w:pPr>
        <w:pStyle w:val="Kop3"/>
      </w:pPr>
      <w:r>
        <w:t xml:space="preserve">Voorschrift 2.1.2 is niet van toepassing </w:t>
      </w:r>
      <w:r w:rsidR="00746B0C">
        <w:t xml:space="preserve">op het laden en lossen ten behoeve van de inrichting </w:t>
      </w:r>
      <w:r w:rsidR="00E755F3">
        <w:t xml:space="preserve">gedurende de dagperiode. </w:t>
      </w:r>
    </w:p>
    <w:bookmarkEnd w:id="41"/>
    <w:p w14:paraId="1DBF6F1D" w14:textId="77777777" w:rsidR="00B6510E" w:rsidRPr="0057124A" w:rsidRDefault="00B6510E" w:rsidP="00B6510E">
      <w:pPr>
        <w:spacing w:line="300" w:lineRule="exact"/>
        <w:rPr>
          <w:rFonts w:ascii="Verdana" w:hAnsi="Verdana"/>
          <w:sz w:val="18"/>
          <w:szCs w:val="18"/>
        </w:rPr>
      </w:pPr>
    </w:p>
    <w:p w14:paraId="541672F1" w14:textId="77777777" w:rsidR="00B6510E" w:rsidRPr="0057124A" w:rsidRDefault="00B6510E" w:rsidP="006E7D69">
      <w:pPr>
        <w:pStyle w:val="Kop3"/>
      </w:pPr>
      <w:r w:rsidRPr="0057124A">
        <w:t>Het meten en berekenen van de geluidsniveaus en de beoordeling van de meetresultaten, moet plaatsvinden overeenkomstig de Handleiding meten en rekenen industrielawaai, uitgave 1999.</w:t>
      </w:r>
    </w:p>
    <w:p w14:paraId="236A0DCA" w14:textId="77777777" w:rsidR="00B6510E" w:rsidRPr="0057124A" w:rsidRDefault="00B6510E" w:rsidP="00B6510E">
      <w:pPr>
        <w:tabs>
          <w:tab w:val="left" w:pos="0"/>
          <w:tab w:val="left" w:pos="851"/>
          <w:tab w:val="left" w:pos="1134"/>
        </w:tabs>
        <w:spacing w:line="300" w:lineRule="exact"/>
        <w:ind w:left="850"/>
        <w:rPr>
          <w:rFonts w:ascii="Verdana" w:hAnsi="Verdana"/>
          <w:i/>
          <w:sz w:val="18"/>
          <w:szCs w:val="18"/>
        </w:rPr>
      </w:pPr>
    </w:p>
    <w:p w14:paraId="369FB8D4" w14:textId="77777777" w:rsidR="00B6510E" w:rsidRPr="0057124A" w:rsidRDefault="00B6510E" w:rsidP="00B6510E">
      <w:pPr>
        <w:pStyle w:val="Kop1"/>
        <w:tabs>
          <w:tab w:val="clear" w:pos="993"/>
          <w:tab w:val="clear" w:pos="1418"/>
          <w:tab w:val="left" w:pos="0"/>
          <w:tab w:val="num" w:pos="851"/>
        </w:tabs>
        <w:rPr>
          <w:sz w:val="18"/>
          <w:szCs w:val="18"/>
        </w:rPr>
      </w:pPr>
      <w:bookmarkStart w:id="42" w:name="_Toc233534954"/>
      <w:bookmarkStart w:id="43" w:name="_Toc420655059"/>
      <w:bookmarkStart w:id="44" w:name="_Toc179539883"/>
      <w:r w:rsidRPr="0057124A">
        <w:rPr>
          <w:sz w:val="18"/>
          <w:szCs w:val="18"/>
        </w:rPr>
        <w:t>Bodem</w:t>
      </w:r>
      <w:bookmarkEnd w:id="42"/>
      <w:bookmarkEnd w:id="43"/>
      <w:bookmarkEnd w:id="44"/>
    </w:p>
    <w:p w14:paraId="28826A91" w14:textId="77777777" w:rsidR="00B6510E" w:rsidRPr="0057124A" w:rsidRDefault="00B6510E" w:rsidP="00B6510E">
      <w:pPr>
        <w:spacing w:line="300" w:lineRule="exact"/>
        <w:rPr>
          <w:rFonts w:ascii="Verdana" w:hAnsi="Verdana"/>
          <w:sz w:val="18"/>
          <w:szCs w:val="18"/>
        </w:rPr>
      </w:pPr>
    </w:p>
    <w:p w14:paraId="2E3F1671" w14:textId="77777777" w:rsidR="00B6510E" w:rsidRDefault="00B6510E" w:rsidP="00B6510E">
      <w:pPr>
        <w:pStyle w:val="Kop2"/>
        <w:tabs>
          <w:tab w:val="left" w:pos="1134"/>
        </w:tabs>
        <w:spacing w:line="300" w:lineRule="exact"/>
        <w:rPr>
          <w:sz w:val="18"/>
        </w:rPr>
      </w:pPr>
      <w:r w:rsidRPr="0057124A">
        <w:rPr>
          <w:sz w:val="18"/>
        </w:rPr>
        <w:t>Algemeen</w:t>
      </w:r>
    </w:p>
    <w:p w14:paraId="454CB7C1" w14:textId="77777777" w:rsidR="00B6510E" w:rsidRPr="00D74D32" w:rsidRDefault="00B6510E" w:rsidP="00B6510E"/>
    <w:p w14:paraId="2B3244A0" w14:textId="468EC93E" w:rsidR="00B6510E" w:rsidRDefault="00B6510E" w:rsidP="006E7D69">
      <w:pPr>
        <w:pStyle w:val="Kop3"/>
      </w:pPr>
      <w:r w:rsidRPr="00F46455">
        <w:t xml:space="preserve">Het bodemrisico van </w:t>
      </w:r>
      <w:r w:rsidR="00967FDE">
        <w:t xml:space="preserve">de door het bedrijf uitgevoerde bodembedreigende activiteiten moet </w:t>
      </w:r>
      <w:r w:rsidRPr="00F46455">
        <w:t xml:space="preserve">door het treffen van een combinatie van maatregelen en voorzieningen </w:t>
      </w:r>
      <w:r w:rsidR="008F06FF">
        <w:t xml:space="preserve">voldoen </w:t>
      </w:r>
      <w:r w:rsidR="00741BCD">
        <w:t xml:space="preserve">aan het gestelde </w:t>
      </w:r>
      <w:r w:rsidRPr="00F46455">
        <w:t xml:space="preserve">in de </w:t>
      </w:r>
      <w:r w:rsidR="00B025EE">
        <w:t>B</w:t>
      </w:r>
      <w:r w:rsidR="00B649D5">
        <w:t>B</w:t>
      </w:r>
      <w:r w:rsidR="00B025EE">
        <w:t xml:space="preserve">-cvm. </w:t>
      </w:r>
    </w:p>
    <w:p w14:paraId="492AA0F2" w14:textId="7D4E9ECC" w:rsidR="00741BCD" w:rsidRPr="00295CD8" w:rsidRDefault="00741BCD" w:rsidP="00295CD8">
      <w:pPr>
        <w:spacing w:line="280" w:lineRule="atLeast"/>
        <w:ind w:left="992"/>
        <w:rPr>
          <w:rFonts w:ascii="Verdana" w:hAnsi="Verdana"/>
          <w:i/>
          <w:iCs/>
          <w:sz w:val="18"/>
          <w:szCs w:val="18"/>
        </w:rPr>
      </w:pPr>
      <w:r w:rsidRPr="00295CD8">
        <w:rPr>
          <w:rFonts w:ascii="Verdana" w:hAnsi="Verdana"/>
          <w:i/>
          <w:iCs/>
          <w:sz w:val="18"/>
          <w:szCs w:val="18"/>
        </w:rPr>
        <w:t>Toelichting. De B</w:t>
      </w:r>
      <w:r w:rsidR="00B649D5" w:rsidRPr="00295CD8">
        <w:rPr>
          <w:rFonts w:ascii="Verdana" w:hAnsi="Verdana"/>
          <w:i/>
          <w:iCs/>
          <w:sz w:val="18"/>
          <w:szCs w:val="18"/>
        </w:rPr>
        <w:t>B</w:t>
      </w:r>
      <w:r w:rsidRPr="00295CD8">
        <w:rPr>
          <w:rFonts w:ascii="Verdana" w:hAnsi="Verdana"/>
          <w:i/>
          <w:iCs/>
          <w:sz w:val="18"/>
          <w:szCs w:val="18"/>
        </w:rPr>
        <w:t xml:space="preserve">-cvm is de </w:t>
      </w:r>
      <w:r w:rsidR="00AC0382" w:rsidRPr="00295CD8">
        <w:rPr>
          <w:rFonts w:ascii="Verdana" w:hAnsi="Verdana"/>
          <w:i/>
          <w:iCs/>
          <w:sz w:val="18"/>
          <w:szCs w:val="18"/>
        </w:rPr>
        <w:t xml:space="preserve">vervangende richtlijn voor de NRB-2012 en is te downloaden </w:t>
      </w:r>
      <w:r w:rsidR="00B649D5" w:rsidRPr="00295CD8">
        <w:rPr>
          <w:rFonts w:ascii="Verdana" w:hAnsi="Verdana"/>
          <w:i/>
          <w:iCs/>
          <w:sz w:val="18"/>
          <w:szCs w:val="18"/>
        </w:rPr>
        <w:t xml:space="preserve">via de website van </w:t>
      </w:r>
      <w:hyperlink r:id="rId15" w:history="1">
        <w:r w:rsidR="00B649D5" w:rsidRPr="00295CD8">
          <w:rPr>
            <w:rStyle w:val="Hyperlink"/>
            <w:rFonts w:ascii="Verdana" w:hAnsi="Verdana"/>
            <w:i/>
            <w:iCs/>
            <w:sz w:val="18"/>
            <w:szCs w:val="18"/>
          </w:rPr>
          <w:t>I</w:t>
        </w:r>
        <w:r w:rsidR="00B83B91" w:rsidRPr="00295CD8">
          <w:rPr>
            <w:rStyle w:val="Hyperlink"/>
            <w:rFonts w:ascii="Verdana" w:hAnsi="Verdana"/>
            <w:i/>
            <w:iCs/>
            <w:sz w:val="18"/>
            <w:szCs w:val="18"/>
          </w:rPr>
          <w:t>PLO</w:t>
        </w:r>
      </w:hyperlink>
      <w:r w:rsidR="00B83B91" w:rsidRPr="00295CD8">
        <w:rPr>
          <w:rFonts w:ascii="Verdana" w:hAnsi="Verdana"/>
          <w:i/>
          <w:iCs/>
          <w:sz w:val="18"/>
          <w:szCs w:val="18"/>
        </w:rPr>
        <w:t>.</w:t>
      </w:r>
      <w:r w:rsidR="00AC0382" w:rsidRPr="00295CD8">
        <w:rPr>
          <w:rFonts w:ascii="Verdana" w:hAnsi="Verdana"/>
          <w:i/>
          <w:iCs/>
          <w:sz w:val="18"/>
          <w:szCs w:val="18"/>
        </w:rPr>
        <w:t xml:space="preserve"> </w:t>
      </w:r>
    </w:p>
    <w:p w14:paraId="2D37329B" w14:textId="77777777" w:rsidR="00B6510E" w:rsidRDefault="00B6510E" w:rsidP="00B6510E">
      <w:pPr>
        <w:spacing w:line="300" w:lineRule="exact"/>
        <w:rPr>
          <w:rFonts w:ascii="Verdana" w:hAnsi="Verdana"/>
          <w:i/>
          <w:sz w:val="18"/>
          <w:szCs w:val="18"/>
        </w:rPr>
      </w:pPr>
    </w:p>
    <w:p w14:paraId="2A3F079B" w14:textId="77777777" w:rsidR="00336A54" w:rsidRDefault="00336A54" w:rsidP="00B6510E">
      <w:pPr>
        <w:spacing w:line="300" w:lineRule="exact"/>
        <w:rPr>
          <w:rFonts w:ascii="Verdana" w:hAnsi="Verdana"/>
          <w:i/>
          <w:sz w:val="18"/>
          <w:szCs w:val="18"/>
        </w:rPr>
      </w:pPr>
    </w:p>
    <w:p w14:paraId="3A2D12C3" w14:textId="77777777" w:rsidR="00336A54" w:rsidRPr="0057124A" w:rsidRDefault="00336A54" w:rsidP="00B6510E">
      <w:pPr>
        <w:spacing w:line="300" w:lineRule="exact"/>
        <w:rPr>
          <w:rFonts w:ascii="Verdana" w:hAnsi="Verdana"/>
          <w:i/>
          <w:sz w:val="18"/>
          <w:szCs w:val="18"/>
        </w:rPr>
      </w:pPr>
    </w:p>
    <w:p w14:paraId="399D3BE7" w14:textId="77777777" w:rsidR="00B6510E" w:rsidRPr="0057124A" w:rsidRDefault="00B6510E" w:rsidP="00B6510E">
      <w:pPr>
        <w:pStyle w:val="Kop2"/>
        <w:tabs>
          <w:tab w:val="left" w:pos="1134"/>
        </w:tabs>
        <w:spacing w:line="300" w:lineRule="exact"/>
        <w:rPr>
          <w:sz w:val="18"/>
        </w:rPr>
      </w:pPr>
      <w:r w:rsidRPr="0057124A">
        <w:rPr>
          <w:sz w:val="18"/>
        </w:rPr>
        <w:t>Bodembeschermende maatregelen</w:t>
      </w:r>
    </w:p>
    <w:p w14:paraId="600FCD5B" w14:textId="77777777" w:rsidR="00B6510E" w:rsidRPr="0057124A" w:rsidRDefault="00B6510E" w:rsidP="00B6510E">
      <w:pPr>
        <w:spacing w:line="300" w:lineRule="exact"/>
        <w:rPr>
          <w:rFonts w:ascii="Verdana" w:hAnsi="Verdana"/>
          <w:i/>
          <w:sz w:val="18"/>
          <w:szCs w:val="18"/>
        </w:rPr>
      </w:pPr>
    </w:p>
    <w:p w14:paraId="5945FDFD" w14:textId="24F49CB1" w:rsidR="00B6510E" w:rsidRDefault="00B6510E" w:rsidP="006E7D69">
      <w:pPr>
        <w:pStyle w:val="Kop3"/>
      </w:pPr>
      <w:r w:rsidRPr="0057124A">
        <w:t xml:space="preserve">Het gedeelte van de </w:t>
      </w:r>
      <w:r w:rsidR="00C91894">
        <w:t xml:space="preserve">inrichting </w:t>
      </w:r>
      <w:r w:rsidRPr="0057124A">
        <w:t>waar</w:t>
      </w:r>
      <w:r w:rsidR="0044285E">
        <w:t xml:space="preserve"> droog en/of nat stortgoed wordt gestort moet voldoen </w:t>
      </w:r>
      <w:r w:rsidR="00AF46BD">
        <w:t>aan hoofdstuk 3 van de BB-cvm</w:t>
      </w:r>
      <w:r w:rsidR="000A20FC">
        <w:t xml:space="preserve"> (vloeistofdichte voorziening). </w:t>
      </w:r>
    </w:p>
    <w:p w14:paraId="362677EC" w14:textId="77777777" w:rsidR="007953E5" w:rsidRDefault="007953E5" w:rsidP="007953E5"/>
    <w:p w14:paraId="68E7E13D" w14:textId="09748D99" w:rsidR="007953E5" w:rsidRDefault="007953E5" w:rsidP="004F3DFB">
      <w:pPr>
        <w:pStyle w:val="Kop3"/>
      </w:pPr>
      <w:r>
        <w:t>E</w:t>
      </w:r>
      <w:r w:rsidRPr="007953E5">
        <w:t>en vloeistofdichte bodemvoorziening word</w:t>
      </w:r>
      <w:r>
        <w:t>t</w:t>
      </w:r>
      <w:r w:rsidRPr="007953E5">
        <w:t xml:space="preserve"> ten minste eenmaal per zes jaar beoordeeld en goedgekeurd door een inspectie-instantie met een erkenning bodemkwaliteit voor AS SIKB 6700.</w:t>
      </w:r>
    </w:p>
    <w:p w14:paraId="27660D52" w14:textId="77777777" w:rsidR="0017545E" w:rsidRDefault="0017545E" w:rsidP="0017545E"/>
    <w:p w14:paraId="359D7F9D" w14:textId="2FABF4C7" w:rsidR="0017545E" w:rsidRPr="0017545E" w:rsidRDefault="0017545E" w:rsidP="0017545E">
      <w:pPr>
        <w:pStyle w:val="Kop3"/>
      </w:pPr>
      <w:r w:rsidRPr="0017545E">
        <w:t>Een vloeistofdichte bodemvoorziening wordt jaarlijks gecontroleerd volgens bijlage 6 bij AS SIKB 6700.</w:t>
      </w:r>
    </w:p>
    <w:p w14:paraId="4A860E56" w14:textId="77777777" w:rsidR="004F3756" w:rsidRDefault="004F3756" w:rsidP="004F3756"/>
    <w:p w14:paraId="7A5AF7EB" w14:textId="2B7F362F" w:rsidR="004F3756" w:rsidRDefault="004F3756" w:rsidP="006E7D69">
      <w:pPr>
        <w:pStyle w:val="Kop3"/>
      </w:pPr>
      <w:r w:rsidRPr="0057124A">
        <w:t xml:space="preserve">Het gedeelte van de </w:t>
      </w:r>
      <w:r>
        <w:t xml:space="preserve">inrichting </w:t>
      </w:r>
      <w:r w:rsidRPr="0057124A">
        <w:t>waar</w:t>
      </w:r>
      <w:r>
        <w:t xml:space="preserve"> </w:t>
      </w:r>
      <w:r w:rsidR="00ED0F68">
        <w:t xml:space="preserve">verpakte bodembedreigende stoffen </w:t>
      </w:r>
      <w:r>
        <w:t>word</w:t>
      </w:r>
      <w:r w:rsidR="00ED0F68">
        <w:t xml:space="preserve">en opgeslagen of gebruikt </w:t>
      </w:r>
      <w:r>
        <w:t>moet voldoen aan hoofdstuk 3 van de BB-cvm</w:t>
      </w:r>
      <w:r w:rsidR="00541D39">
        <w:t xml:space="preserve">. </w:t>
      </w:r>
    </w:p>
    <w:p w14:paraId="32622610" w14:textId="77777777" w:rsidR="004F3756" w:rsidRPr="004F3756" w:rsidRDefault="004F3756" w:rsidP="004F3756"/>
    <w:p w14:paraId="0F26FFDE" w14:textId="678562B0" w:rsidR="00B6510E" w:rsidRPr="009E49EB" w:rsidRDefault="00B6510E" w:rsidP="006E7D69">
      <w:pPr>
        <w:pStyle w:val="Kop3"/>
      </w:pPr>
      <w:r w:rsidRPr="009E49EB">
        <w:t xml:space="preserve">De inrichtinghouder moet eenmaal per jaar de </w:t>
      </w:r>
      <w:r w:rsidR="00AB5BEF">
        <w:t>bodem</w:t>
      </w:r>
      <w:r w:rsidR="00512D62">
        <w:t>beschermende v</w:t>
      </w:r>
      <w:r w:rsidR="00AB5BEF">
        <w:t>oorziening</w:t>
      </w:r>
      <w:r w:rsidR="00512D62">
        <w:t xml:space="preserve">en </w:t>
      </w:r>
      <w:r w:rsidRPr="009E49EB">
        <w:t>visueel inspecteren. De resultaten van deze inspectie worden vastgelegd in een logboek.</w:t>
      </w:r>
      <w:r w:rsidR="00ED0F68">
        <w:t xml:space="preserve"> Gebreken dienen binnen vier weken te worden hersteld. </w:t>
      </w:r>
    </w:p>
    <w:p w14:paraId="66329ECB" w14:textId="77777777" w:rsidR="00B6510E" w:rsidRPr="0057124A" w:rsidRDefault="00B6510E" w:rsidP="00B6510E">
      <w:pPr>
        <w:spacing w:line="300" w:lineRule="exact"/>
        <w:rPr>
          <w:rFonts w:ascii="Verdana" w:hAnsi="Verdana"/>
          <w:sz w:val="18"/>
          <w:szCs w:val="18"/>
        </w:rPr>
      </w:pPr>
    </w:p>
    <w:p w14:paraId="3F02C5F6" w14:textId="6ECC15E7" w:rsidR="00B6510E" w:rsidRDefault="00E03D53" w:rsidP="00B6510E">
      <w:pPr>
        <w:pStyle w:val="Kop2"/>
        <w:tabs>
          <w:tab w:val="left" w:pos="1134"/>
        </w:tabs>
        <w:spacing w:line="300" w:lineRule="exact"/>
        <w:rPr>
          <w:sz w:val="18"/>
        </w:rPr>
      </w:pPr>
      <w:r>
        <w:rPr>
          <w:sz w:val="18"/>
        </w:rPr>
        <w:t>Goodhousekeeping</w:t>
      </w:r>
    </w:p>
    <w:p w14:paraId="68713DA4" w14:textId="77777777" w:rsidR="00B6510E" w:rsidRPr="00A36385" w:rsidRDefault="00B6510E" w:rsidP="00B6510E"/>
    <w:p w14:paraId="5B569D29" w14:textId="77777777" w:rsidR="00B6510E" w:rsidRPr="000F5F70" w:rsidRDefault="00B6510E" w:rsidP="006E7D69">
      <w:pPr>
        <w:pStyle w:val="Kop3"/>
      </w:pPr>
      <w:r w:rsidRPr="000F5F70">
        <w:t>De controle, het onderhoud en het beheer van bodembeschermende voorzieningen wordt in eenduidige bedrijfsinterne procedures en werkinstructies ter bescherming van de bodem vastgelegd. In de bedrijfsinterne procedures en werkinstructies is tenminste aangegeven op welke wijze:</w:t>
      </w:r>
    </w:p>
    <w:p w14:paraId="24D80CE8" w14:textId="77777777" w:rsidR="00B6510E" w:rsidRPr="000F5F70" w:rsidRDefault="00B6510E" w:rsidP="00420A8C">
      <w:pPr>
        <w:numPr>
          <w:ilvl w:val="0"/>
          <w:numId w:val="15"/>
        </w:numPr>
        <w:tabs>
          <w:tab w:val="left" w:pos="1276"/>
        </w:tabs>
        <w:spacing w:line="300" w:lineRule="exact"/>
        <w:ind w:left="1276" w:hanging="425"/>
        <w:rPr>
          <w:rFonts w:ascii="Verdana" w:hAnsi="Verdana"/>
          <w:sz w:val="18"/>
          <w:szCs w:val="18"/>
        </w:rPr>
      </w:pPr>
      <w:r w:rsidRPr="000F5F70">
        <w:rPr>
          <w:rFonts w:ascii="Verdana" w:hAnsi="Verdana"/>
          <w:sz w:val="18"/>
          <w:szCs w:val="18"/>
        </w:rPr>
        <w:t>de staat en goede werking van bodembeschermende voorzieningen, verpakkingen en apparatuur waarin vloeibare bodembedreigende stoffen worden opgeslagen of getransporteerd,</w:t>
      </w:r>
      <w:r>
        <w:rPr>
          <w:rFonts w:ascii="Verdana" w:hAnsi="Verdana"/>
          <w:sz w:val="18"/>
          <w:szCs w:val="18"/>
        </w:rPr>
        <w:t xml:space="preserve"> </w:t>
      </w:r>
      <w:r w:rsidR="00A87FB2">
        <w:rPr>
          <w:rFonts w:ascii="Verdana" w:hAnsi="Verdana"/>
          <w:sz w:val="18"/>
          <w:szCs w:val="18"/>
        </w:rPr>
        <w:t>wordt gecontroleerd</w:t>
      </w:r>
    </w:p>
    <w:p w14:paraId="0F73E00C" w14:textId="77777777" w:rsidR="00B6510E" w:rsidRPr="000F5F70" w:rsidRDefault="00B6510E" w:rsidP="00420A8C">
      <w:pPr>
        <w:numPr>
          <w:ilvl w:val="0"/>
          <w:numId w:val="15"/>
        </w:numPr>
        <w:tabs>
          <w:tab w:val="left" w:pos="1276"/>
        </w:tabs>
        <w:spacing w:line="300" w:lineRule="exact"/>
        <w:ind w:left="1276" w:hanging="425"/>
        <w:rPr>
          <w:rFonts w:ascii="Verdana" w:hAnsi="Verdana"/>
          <w:sz w:val="18"/>
          <w:szCs w:val="18"/>
        </w:rPr>
      </w:pPr>
      <w:r w:rsidRPr="000F5F70">
        <w:rPr>
          <w:rFonts w:ascii="Verdana" w:hAnsi="Verdana"/>
          <w:sz w:val="18"/>
          <w:szCs w:val="18"/>
        </w:rPr>
        <w:t>er voor zorg wordt gedragen dat zo vaak als de omstandigheden daarom vragen inspecties op morsin</w:t>
      </w:r>
      <w:r w:rsidR="00A87FB2">
        <w:rPr>
          <w:rFonts w:ascii="Verdana" w:hAnsi="Verdana"/>
          <w:sz w:val="18"/>
          <w:szCs w:val="18"/>
        </w:rPr>
        <w:t>gen en lekkages plaatsvinden</w:t>
      </w:r>
    </w:p>
    <w:p w14:paraId="6B66F5F0" w14:textId="77777777" w:rsidR="00B6510E" w:rsidRPr="000F5F70" w:rsidRDefault="00B6510E" w:rsidP="00420A8C">
      <w:pPr>
        <w:numPr>
          <w:ilvl w:val="0"/>
          <w:numId w:val="15"/>
        </w:numPr>
        <w:tabs>
          <w:tab w:val="left" w:pos="1276"/>
        </w:tabs>
        <w:spacing w:line="300" w:lineRule="exact"/>
        <w:ind w:left="1276" w:hanging="425"/>
        <w:rPr>
          <w:rFonts w:ascii="Verdana" w:hAnsi="Verdana"/>
          <w:sz w:val="18"/>
          <w:szCs w:val="18"/>
        </w:rPr>
      </w:pPr>
      <w:r w:rsidRPr="000F5F70">
        <w:rPr>
          <w:rFonts w:ascii="Verdana" w:hAnsi="Verdana"/>
          <w:sz w:val="18"/>
          <w:szCs w:val="18"/>
        </w:rPr>
        <w:t>is gewaarborgd dat gemorste of gelekte stoffen direct worden opgeruimd.</w:t>
      </w:r>
    </w:p>
    <w:p w14:paraId="67F5E043" w14:textId="77777777" w:rsidR="00B6510E" w:rsidRPr="000F5F70" w:rsidRDefault="00B6510E" w:rsidP="00B6510E">
      <w:pPr>
        <w:spacing w:line="300" w:lineRule="exact"/>
        <w:rPr>
          <w:rFonts w:ascii="Verdana" w:hAnsi="Verdana"/>
          <w:sz w:val="18"/>
          <w:szCs w:val="18"/>
        </w:rPr>
      </w:pPr>
    </w:p>
    <w:p w14:paraId="5EA94FB7" w14:textId="57001319" w:rsidR="00B6510E" w:rsidRPr="000F5F70" w:rsidRDefault="00B6510E" w:rsidP="006E7D69">
      <w:pPr>
        <w:pStyle w:val="Kop3"/>
      </w:pPr>
      <w:r w:rsidRPr="000F5F70">
        <w:t xml:space="preserve">Degene die de inrichting drijft draagt er zorg voor dat de medewerkers die binnen de inrichting bodembedreigende activiteiten verrichten, op de hoogte zijn van de bedrijfsinterne procedures en werkinstructies dat deze worden nageleefd en binnen de inrichting zodanig aanwezig zijn dat </w:t>
      </w:r>
      <w:r w:rsidR="000C6359" w:rsidRPr="000F5F70">
        <w:t>eenieder</w:t>
      </w:r>
      <w:r w:rsidRPr="000F5F70">
        <w:t xml:space="preserve"> daarvan op eenvoudige wijze kennis kan nemen.</w:t>
      </w:r>
    </w:p>
    <w:p w14:paraId="20641678" w14:textId="77777777" w:rsidR="00B6510E" w:rsidRPr="000F5F70" w:rsidRDefault="00B6510E" w:rsidP="00B6510E">
      <w:pPr>
        <w:spacing w:line="300" w:lineRule="exact"/>
        <w:rPr>
          <w:rFonts w:ascii="Verdana" w:hAnsi="Verdana"/>
          <w:sz w:val="18"/>
          <w:szCs w:val="18"/>
        </w:rPr>
      </w:pPr>
    </w:p>
    <w:p w14:paraId="3ABEBE27" w14:textId="77777777" w:rsidR="00B6510E" w:rsidRPr="000F5F70" w:rsidRDefault="00B6510E" w:rsidP="006E7D69">
      <w:pPr>
        <w:pStyle w:val="Kop3"/>
      </w:pPr>
      <w:r w:rsidRPr="000F5F70">
        <w:lastRenderedPageBreak/>
        <w:t>De controle, het onderhoud en het beheer van bodembeschermende voorzieningen vinden zodanig plaats dat vrijgekomen stoffen zijn verwijderd voordat deze in de bodem kunnen geraken.</w:t>
      </w:r>
    </w:p>
    <w:p w14:paraId="4291BFBA" w14:textId="77777777" w:rsidR="00B6510E" w:rsidRPr="000F5F70" w:rsidRDefault="00B6510E" w:rsidP="00B6510E">
      <w:pPr>
        <w:spacing w:line="300" w:lineRule="exact"/>
        <w:rPr>
          <w:rFonts w:ascii="Verdana" w:hAnsi="Verdana"/>
          <w:sz w:val="18"/>
          <w:szCs w:val="18"/>
        </w:rPr>
      </w:pPr>
    </w:p>
    <w:p w14:paraId="6C750913" w14:textId="77777777" w:rsidR="00B6510E" w:rsidRPr="000F5F70" w:rsidRDefault="00B6510E" w:rsidP="006E7D69">
      <w:pPr>
        <w:pStyle w:val="Kop3"/>
      </w:pPr>
      <w:r w:rsidRPr="000F5F70">
        <w:t>Bevindingen van controles van of onderhoud aan bodembeschermende voorzieningen, alsmede acties genomen na incidenten met bodembedreigende stoffen, die mogelijk hebben geleid tot een bodemverontreiniging, worden opgenomen in een logboek dat te allen tijde beschikbaar is voor het bevoegd gezag.</w:t>
      </w:r>
    </w:p>
    <w:p w14:paraId="4237A7CD" w14:textId="77777777" w:rsidR="003C44F3" w:rsidRPr="0057124A" w:rsidRDefault="003C44F3" w:rsidP="00B6510E">
      <w:pPr>
        <w:spacing w:line="300" w:lineRule="exact"/>
        <w:rPr>
          <w:rFonts w:ascii="Verdana" w:hAnsi="Verdana"/>
          <w:sz w:val="18"/>
          <w:szCs w:val="18"/>
        </w:rPr>
      </w:pPr>
    </w:p>
    <w:p w14:paraId="1021A887" w14:textId="77777777" w:rsidR="00B6510E" w:rsidRPr="0057124A" w:rsidRDefault="00B6510E" w:rsidP="00B6510E">
      <w:pPr>
        <w:pStyle w:val="Kop2"/>
        <w:tabs>
          <w:tab w:val="left" w:pos="1134"/>
        </w:tabs>
        <w:spacing w:line="300" w:lineRule="exact"/>
        <w:rPr>
          <w:sz w:val="18"/>
        </w:rPr>
      </w:pPr>
      <w:r w:rsidRPr="0057124A">
        <w:rPr>
          <w:sz w:val="18"/>
        </w:rPr>
        <w:t>Bodemonderzoek</w:t>
      </w:r>
    </w:p>
    <w:p w14:paraId="764AFD56" w14:textId="77777777" w:rsidR="00B6510E" w:rsidRPr="0057124A" w:rsidRDefault="00B6510E" w:rsidP="00B6510E">
      <w:pPr>
        <w:spacing w:line="300" w:lineRule="exact"/>
        <w:rPr>
          <w:rFonts w:ascii="Verdana" w:hAnsi="Verdana"/>
          <w:sz w:val="18"/>
          <w:szCs w:val="18"/>
        </w:rPr>
      </w:pPr>
    </w:p>
    <w:p w14:paraId="00D7F2D4" w14:textId="1F782997" w:rsidR="00B6510E" w:rsidRPr="0057124A" w:rsidRDefault="00831383" w:rsidP="006E7D69">
      <w:pPr>
        <w:pStyle w:val="Kop3"/>
      </w:pPr>
      <w:bookmarkStart w:id="45" w:name="_Ref161669050"/>
      <w:bookmarkStart w:id="46" w:name="_Ref161907758"/>
      <w:r>
        <w:t>Het</w:t>
      </w:r>
      <w:r w:rsidR="00114419">
        <w:t xml:space="preserve"> ”N</w:t>
      </w:r>
      <w:r>
        <w:t>ader</w:t>
      </w:r>
      <w:r w:rsidR="009C5F0E">
        <w:t xml:space="preserve"> bodemonderzoek Jan van Krimpenweg 10 Haarlem</w:t>
      </w:r>
      <w:r w:rsidR="00114419">
        <w:t>”</w:t>
      </w:r>
      <w:r w:rsidR="009C5F0E">
        <w:t xml:space="preserve"> met projectnummer </w:t>
      </w:r>
      <w:r w:rsidR="002059E1">
        <w:t xml:space="preserve">05-8200-2025 </w:t>
      </w:r>
      <w:r w:rsidR="00114419">
        <w:t>d.d.</w:t>
      </w:r>
      <w:r w:rsidR="002059E1">
        <w:t xml:space="preserve"> 26 juli 2005 opgesteld door </w:t>
      </w:r>
      <w:r w:rsidR="004A059E">
        <w:t xml:space="preserve">“de Vries </w:t>
      </w:r>
      <w:r w:rsidR="00CD236C">
        <w:t>&amp; van de Wal Milieutechniek</w:t>
      </w:r>
      <w:r w:rsidR="00B6510E" w:rsidRPr="0057124A">
        <w:t xml:space="preserve"> </w:t>
      </w:r>
      <w:r w:rsidR="00114419">
        <w:t xml:space="preserve">is </w:t>
      </w:r>
      <w:r w:rsidR="00B6510E" w:rsidRPr="0057124A">
        <w:t>aangemerkt als nulonderzoek</w:t>
      </w:r>
      <w:bookmarkEnd w:id="45"/>
      <w:r w:rsidR="0001371C">
        <w:t>.</w:t>
      </w:r>
      <w:bookmarkEnd w:id="46"/>
    </w:p>
    <w:p w14:paraId="0687815E" w14:textId="77777777" w:rsidR="00B6510E" w:rsidRPr="0057124A" w:rsidRDefault="00B6510E" w:rsidP="00B6510E">
      <w:pPr>
        <w:spacing w:line="300" w:lineRule="exact"/>
        <w:rPr>
          <w:rFonts w:ascii="Verdana" w:hAnsi="Verdana"/>
          <w:sz w:val="18"/>
          <w:szCs w:val="18"/>
        </w:rPr>
      </w:pPr>
    </w:p>
    <w:p w14:paraId="177AB3E4" w14:textId="48089E53" w:rsidR="00B6510E" w:rsidRPr="0057124A" w:rsidRDefault="00B6510E" w:rsidP="006E7D69">
      <w:pPr>
        <w:pStyle w:val="Kop3"/>
      </w:pPr>
      <w:bookmarkStart w:id="47" w:name="_Ref144269003"/>
      <w:r w:rsidRPr="0057124A">
        <w:t xml:space="preserve">Binnen drie maanden </w:t>
      </w:r>
      <w:r w:rsidR="00E115BC">
        <w:t xml:space="preserve">na </w:t>
      </w:r>
      <w:r w:rsidRPr="0057124A">
        <w:t xml:space="preserve">beëindiging van </w:t>
      </w:r>
      <w:r w:rsidR="00114419">
        <w:t>de inrichting</w:t>
      </w:r>
      <w:r w:rsidRPr="0057124A">
        <w:t xml:space="preserve"> voert de inrichtinghouder een eindsituatie-onderzoek uit op de terreindelen waar bodembedreigende activiteiten </w:t>
      </w:r>
      <w:r w:rsidR="004B7F97">
        <w:t xml:space="preserve">hebben </w:t>
      </w:r>
      <w:r w:rsidRPr="0057124A">
        <w:t>plaatsvonden. Het eindsituatie-onderzoek legt de bodemkwaliteit vast op het tijdstip waarop het wordt uitgevoerd. De resultaten van dit onderzoek worden binnen de in dit voorschrift gestelde termijn ter goedkeuring aan het bevoegd gezag aangeboden.</w:t>
      </w:r>
      <w:bookmarkStart w:id="48" w:name="voorschrift.vs.bodembes-v060322-28"/>
      <w:bookmarkEnd w:id="47"/>
      <w:bookmarkEnd w:id="48"/>
    </w:p>
    <w:p w14:paraId="5953E2E8" w14:textId="77777777" w:rsidR="00B6510E" w:rsidRPr="0057124A" w:rsidRDefault="00B6510E" w:rsidP="00B6510E">
      <w:pPr>
        <w:spacing w:line="300" w:lineRule="exact"/>
        <w:rPr>
          <w:rFonts w:ascii="Verdana" w:hAnsi="Verdana"/>
          <w:sz w:val="18"/>
          <w:szCs w:val="18"/>
        </w:rPr>
      </w:pPr>
    </w:p>
    <w:p w14:paraId="0234B726" w14:textId="79D3481C" w:rsidR="00B6510E" w:rsidRPr="0057124A" w:rsidRDefault="003E07DD" w:rsidP="006E7D69">
      <w:pPr>
        <w:pStyle w:val="Kop3"/>
      </w:pPr>
      <w:r>
        <w:t>Het</w:t>
      </w:r>
      <w:r w:rsidR="00B6510E" w:rsidRPr="0057124A">
        <w:t xml:space="preserve"> bodemonderzoek als bedoeld </w:t>
      </w:r>
      <w:r>
        <w:t xml:space="preserve">in voorschrift </w:t>
      </w:r>
      <w:r w:rsidR="00B6510E" w:rsidRPr="0057124A">
        <w:fldChar w:fldCharType="begin"/>
      </w:r>
      <w:r w:rsidR="00B6510E" w:rsidRPr="0057124A">
        <w:instrText xml:space="preserve"> REF _Ref144269003 \r \h  \* MERGEFORMAT </w:instrText>
      </w:r>
      <w:r w:rsidR="00B6510E" w:rsidRPr="0057124A">
        <w:fldChar w:fldCharType="separate"/>
      </w:r>
      <w:r w:rsidR="00B6510E" w:rsidRPr="0057124A">
        <w:fldChar w:fldCharType="end"/>
      </w:r>
      <w:r w:rsidR="006E3605">
        <w:fldChar w:fldCharType="begin"/>
      </w:r>
      <w:r w:rsidR="006E3605">
        <w:instrText xml:space="preserve"> REF _Ref144269003 \r \h </w:instrText>
      </w:r>
      <w:r w:rsidR="006E3605">
        <w:fldChar w:fldCharType="separate"/>
      </w:r>
      <w:r w:rsidR="006E3605">
        <w:t>3.4.2</w:t>
      </w:r>
      <w:r w:rsidR="006E3605">
        <w:fldChar w:fldCharType="end"/>
      </w:r>
      <w:r w:rsidR="00A87FB2">
        <w:t xml:space="preserve"> </w:t>
      </w:r>
      <w:r w:rsidR="00B6510E" w:rsidRPr="0057124A">
        <w:t>worden uitgevoerd onderscheidenlijk opgesteld door een persoon of een instelling die beschikt over een erkenning op grond van het Besluit bodemkwaliteit</w:t>
      </w:r>
      <w:r>
        <w:t xml:space="preserve"> conform het gestelde in de NEN5740 of een hiermee gelijkwaardige onderzoeksnorm</w:t>
      </w:r>
      <w:r w:rsidR="00B6510E" w:rsidRPr="0057124A">
        <w:t>.</w:t>
      </w:r>
    </w:p>
    <w:p w14:paraId="3B62F09E" w14:textId="77777777" w:rsidR="00B6510E" w:rsidRPr="0057124A" w:rsidRDefault="00B6510E" w:rsidP="00B6510E">
      <w:pPr>
        <w:spacing w:line="300" w:lineRule="exact"/>
        <w:rPr>
          <w:rFonts w:ascii="Verdana" w:hAnsi="Verdana"/>
          <w:sz w:val="18"/>
          <w:szCs w:val="18"/>
        </w:rPr>
      </w:pPr>
    </w:p>
    <w:p w14:paraId="5DB59FA3" w14:textId="567C0185" w:rsidR="00B6510E" w:rsidRPr="0057124A" w:rsidRDefault="00B6510E" w:rsidP="006E7D69">
      <w:pPr>
        <w:pStyle w:val="Kop3"/>
      </w:pPr>
      <w:r w:rsidRPr="0057124A">
        <w:t xml:space="preserve">De resultaten van het in voorschrift </w:t>
      </w:r>
      <w:r w:rsidRPr="0057124A">
        <w:fldChar w:fldCharType="begin"/>
      </w:r>
      <w:r w:rsidRPr="0057124A">
        <w:instrText xml:space="preserve"> REF _Ref144269003 \r \h  \* MERGEFORMAT </w:instrText>
      </w:r>
      <w:r w:rsidRPr="0057124A">
        <w:fldChar w:fldCharType="separate"/>
      </w:r>
      <w:r w:rsidR="006E3605">
        <w:t>3.4.2</w:t>
      </w:r>
      <w:r w:rsidRPr="0057124A">
        <w:fldChar w:fldCharType="end"/>
      </w:r>
      <w:r w:rsidR="0096651D">
        <w:t>.</w:t>
      </w:r>
      <w:r w:rsidRPr="0057124A">
        <w:t xml:space="preserve"> genoemde onderzoek moeten in de rapportage van dit onderzoek worden vergeleken met de resultaten van het in voorschrift </w:t>
      </w:r>
      <w:r w:rsidR="008B73AD">
        <w:fldChar w:fldCharType="begin"/>
      </w:r>
      <w:r w:rsidR="008B73AD">
        <w:instrText xml:space="preserve"> REF _Ref161669050 \r \h </w:instrText>
      </w:r>
      <w:r w:rsidR="008B73AD">
        <w:fldChar w:fldCharType="separate"/>
      </w:r>
      <w:r w:rsidR="008B73AD">
        <w:t>3.4.1</w:t>
      </w:r>
      <w:r w:rsidR="008B73AD">
        <w:fldChar w:fldCharType="end"/>
      </w:r>
      <w:r w:rsidR="008B73AD">
        <w:t xml:space="preserve"> </w:t>
      </w:r>
      <w:r w:rsidRPr="0057124A">
        <w:t>genoemde onderzoek.</w:t>
      </w:r>
    </w:p>
    <w:p w14:paraId="1BBA1093" w14:textId="77777777" w:rsidR="00B6510E" w:rsidRPr="0057124A" w:rsidRDefault="00B6510E" w:rsidP="00B6510E">
      <w:pPr>
        <w:spacing w:line="300" w:lineRule="exact"/>
        <w:rPr>
          <w:rFonts w:ascii="Verdana" w:hAnsi="Verdana"/>
          <w:sz w:val="18"/>
          <w:szCs w:val="18"/>
        </w:rPr>
      </w:pPr>
    </w:p>
    <w:p w14:paraId="4C1AA182" w14:textId="7B6284DD" w:rsidR="00B6510E" w:rsidRPr="0057124A" w:rsidRDefault="00B6510E" w:rsidP="006E7D69">
      <w:pPr>
        <w:pStyle w:val="Kop3"/>
      </w:pPr>
      <w:r w:rsidRPr="0057124A">
        <w:t xml:space="preserve">Indien uit de resultaten van het eindsituatie-onderzoek blijkt dat er een toename is van de concentraties aan verontreinigende stoffen </w:t>
      </w:r>
      <w:r w:rsidR="008B73AD">
        <w:t xml:space="preserve">ten gevolge van de bedrijfsactiviteiten </w:t>
      </w:r>
      <w:r w:rsidRPr="0057124A">
        <w:t xml:space="preserve">moeten in overleg met het bevoegd gezag maatregelen worden genomen om de verontreiniging terug te brengen tot het niveau ten tijde van het </w:t>
      </w:r>
      <w:r w:rsidR="000C6359" w:rsidRPr="0057124A">
        <w:t>nulsituatieonderzoek</w:t>
      </w:r>
      <w:r w:rsidRPr="0057124A">
        <w:t>. Hiervoor moet binnen zes maanden een plan van aanpak ter goedkeuring worden overgelegd aan het bevoegd gezag.</w:t>
      </w:r>
    </w:p>
    <w:p w14:paraId="2985B26E" w14:textId="3F711069" w:rsidR="000C6359" w:rsidRDefault="000C6359">
      <w:pPr>
        <w:rPr>
          <w:rFonts w:ascii="Verdana" w:hAnsi="Verdana"/>
          <w:sz w:val="18"/>
          <w:szCs w:val="18"/>
        </w:rPr>
      </w:pPr>
      <w:bookmarkStart w:id="49" w:name="_Toc233534957"/>
      <w:r>
        <w:rPr>
          <w:rFonts w:ascii="Verdana" w:hAnsi="Verdana"/>
          <w:sz w:val="18"/>
          <w:szCs w:val="18"/>
        </w:rPr>
        <w:br w:type="page"/>
      </w:r>
    </w:p>
    <w:p w14:paraId="091ADD09" w14:textId="77777777" w:rsidR="00B6510E" w:rsidRPr="0057124A" w:rsidRDefault="00B6510E" w:rsidP="00B6510E">
      <w:pPr>
        <w:pStyle w:val="Kop1"/>
        <w:tabs>
          <w:tab w:val="clear" w:pos="993"/>
          <w:tab w:val="clear" w:pos="1418"/>
          <w:tab w:val="left" w:pos="0"/>
          <w:tab w:val="num" w:pos="851"/>
        </w:tabs>
        <w:rPr>
          <w:sz w:val="18"/>
          <w:szCs w:val="18"/>
        </w:rPr>
      </w:pPr>
      <w:bookmarkStart w:id="50" w:name="_Toc420655061"/>
      <w:bookmarkStart w:id="51" w:name="_Toc179539884"/>
      <w:r w:rsidRPr="0057124A">
        <w:rPr>
          <w:sz w:val="18"/>
          <w:szCs w:val="18"/>
        </w:rPr>
        <w:lastRenderedPageBreak/>
        <w:t>Afvalwater</w:t>
      </w:r>
      <w:bookmarkEnd w:id="49"/>
      <w:bookmarkEnd w:id="50"/>
      <w:bookmarkEnd w:id="51"/>
    </w:p>
    <w:p w14:paraId="669E6926" w14:textId="77777777" w:rsidR="00B6510E" w:rsidRPr="0057124A" w:rsidRDefault="00B6510E" w:rsidP="00B6510E">
      <w:pPr>
        <w:spacing w:line="300" w:lineRule="exact"/>
        <w:rPr>
          <w:rFonts w:ascii="Verdana" w:hAnsi="Verdana"/>
          <w:sz w:val="18"/>
          <w:szCs w:val="18"/>
        </w:rPr>
      </w:pPr>
    </w:p>
    <w:p w14:paraId="6634D090" w14:textId="77777777" w:rsidR="00B6510E" w:rsidRPr="0057124A" w:rsidRDefault="00B6510E" w:rsidP="00B6510E">
      <w:pPr>
        <w:pStyle w:val="Kop2"/>
        <w:tabs>
          <w:tab w:val="left" w:pos="1134"/>
        </w:tabs>
        <w:spacing w:line="300" w:lineRule="exact"/>
        <w:rPr>
          <w:sz w:val="18"/>
        </w:rPr>
      </w:pPr>
      <w:r w:rsidRPr="0057124A">
        <w:rPr>
          <w:sz w:val="18"/>
        </w:rPr>
        <w:t>Algemeen</w:t>
      </w:r>
    </w:p>
    <w:p w14:paraId="13320486" w14:textId="77777777" w:rsidR="00B6510E" w:rsidRPr="0057124A" w:rsidRDefault="00B6510E" w:rsidP="00B6510E">
      <w:pPr>
        <w:spacing w:line="300" w:lineRule="exact"/>
        <w:rPr>
          <w:rFonts w:ascii="Verdana" w:hAnsi="Verdana"/>
          <w:sz w:val="18"/>
          <w:szCs w:val="18"/>
        </w:rPr>
      </w:pPr>
    </w:p>
    <w:p w14:paraId="629E1DC2" w14:textId="57B961CA" w:rsidR="003F3C6D" w:rsidRDefault="00B6510E" w:rsidP="00505860">
      <w:pPr>
        <w:pStyle w:val="Kop3"/>
      </w:pPr>
      <w:r w:rsidRPr="0057124A">
        <w:t>De bedrijfsriolering moet bestand zijn tegen de stoffen die daar door worden afgevoerd. De riolering dient zodanig te zijn aangelegd dat het risico op breuk of beschadiging wordt voorkomen.</w:t>
      </w:r>
    </w:p>
    <w:p w14:paraId="617DC94B" w14:textId="77777777" w:rsidR="003F3C6D" w:rsidRPr="00A00B52" w:rsidRDefault="003F3C6D" w:rsidP="00A00B52"/>
    <w:p w14:paraId="0A76E660" w14:textId="77777777" w:rsidR="00B6510E" w:rsidRPr="0057124A" w:rsidRDefault="00B6510E" w:rsidP="00B6510E">
      <w:pPr>
        <w:pStyle w:val="Kop2"/>
        <w:tabs>
          <w:tab w:val="left" w:pos="1134"/>
        </w:tabs>
        <w:spacing w:line="300" w:lineRule="exact"/>
        <w:rPr>
          <w:sz w:val="18"/>
        </w:rPr>
      </w:pPr>
      <w:r w:rsidRPr="0057124A">
        <w:rPr>
          <w:sz w:val="18"/>
        </w:rPr>
        <w:t>Lozing</w:t>
      </w:r>
    </w:p>
    <w:p w14:paraId="0E70A075" w14:textId="77777777" w:rsidR="00B6510E" w:rsidRPr="0057124A" w:rsidRDefault="00B6510E" w:rsidP="00B6510E">
      <w:pPr>
        <w:spacing w:line="300" w:lineRule="exact"/>
        <w:rPr>
          <w:rFonts w:ascii="Verdana" w:hAnsi="Verdana"/>
          <w:sz w:val="18"/>
          <w:szCs w:val="18"/>
        </w:rPr>
      </w:pPr>
    </w:p>
    <w:p w14:paraId="11C86918" w14:textId="77777777" w:rsidR="00B6510E" w:rsidRPr="0057124A" w:rsidRDefault="00B6510E" w:rsidP="006E7D69">
      <w:pPr>
        <w:pStyle w:val="Kop3"/>
      </w:pPr>
      <w:bookmarkStart w:id="52" w:name="_Ref519926589"/>
      <w:bookmarkStart w:id="53" w:name="_Ref157330015"/>
      <w:r w:rsidRPr="0057124A">
        <w:t>Afvalwater dat in een riool wordt gebracht</w:t>
      </w:r>
      <w:bookmarkEnd w:id="52"/>
      <w:r w:rsidRPr="0057124A">
        <w:t>:</w:t>
      </w:r>
    </w:p>
    <w:p w14:paraId="50748739" w14:textId="77777777" w:rsidR="00B6510E" w:rsidRPr="0057124A" w:rsidRDefault="00B6510E" w:rsidP="00420A8C">
      <w:pPr>
        <w:numPr>
          <w:ilvl w:val="0"/>
          <w:numId w:val="12"/>
        </w:numPr>
        <w:tabs>
          <w:tab w:val="left" w:pos="0"/>
          <w:tab w:val="left" w:pos="851"/>
          <w:tab w:val="left" w:pos="1134"/>
          <w:tab w:val="left" w:pos="1418"/>
        </w:tabs>
        <w:spacing w:line="300" w:lineRule="exact"/>
        <w:ind w:left="1353"/>
        <w:rPr>
          <w:rFonts w:ascii="Verdana" w:hAnsi="Verdana"/>
          <w:sz w:val="18"/>
          <w:szCs w:val="18"/>
        </w:rPr>
      </w:pPr>
      <w:r w:rsidRPr="0057124A">
        <w:rPr>
          <w:rFonts w:ascii="Verdana" w:hAnsi="Verdana"/>
          <w:sz w:val="18"/>
          <w:szCs w:val="18"/>
        </w:rPr>
        <w:t>belemmert niet de doelmatige werking</w:t>
      </w:r>
    </w:p>
    <w:p w14:paraId="217476D1" w14:textId="77777777" w:rsidR="00B6510E" w:rsidRPr="0057124A" w:rsidRDefault="00B6510E" w:rsidP="00420A8C">
      <w:pPr>
        <w:numPr>
          <w:ilvl w:val="0"/>
          <w:numId w:val="11"/>
        </w:numPr>
        <w:tabs>
          <w:tab w:val="clear" w:pos="360"/>
          <w:tab w:val="left" w:pos="0"/>
          <w:tab w:val="left" w:pos="851"/>
          <w:tab w:val="left" w:pos="1134"/>
          <w:tab w:val="left" w:pos="1418"/>
        </w:tabs>
        <w:spacing w:line="300" w:lineRule="exact"/>
        <w:ind w:left="1560" w:hanging="284"/>
        <w:rPr>
          <w:rFonts w:ascii="Verdana" w:hAnsi="Verdana"/>
          <w:sz w:val="18"/>
          <w:szCs w:val="18"/>
        </w:rPr>
      </w:pPr>
      <w:r w:rsidRPr="0057124A">
        <w:rPr>
          <w:rFonts w:ascii="Verdana" w:hAnsi="Verdana"/>
          <w:sz w:val="18"/>
          <w:szCs w:val="18"/>
        </w:rPr>
        <w:t>van dat riool</w:t>
      </w:r>
    </w:p>
    <w:p w14:paraId="0BFEF2FD" w14:textId="77777777" w:rsidR="00B6510E" w:rsidRPr="0057124A" w:rsidRDefault="00B6510E" w:rsidP="00420A8C">
      <w:pPr>
        <w:numPr>
          <w:ilvl w:val="0"/>
          <w:numId w:val="11"/>
        </w:numPr>
        <w:tabs>
          <w:tab w:val="clear" w:pos="360"/>
          <w:tab w:val="left" w:pos="0"/>
          <w:tab w:val="left" w:pos="851"/>
          <w:tab w:val="left" w:pos="1134"/>
          <w:tab w:val="left" w:pos="1418"/>
        </w:tabs>
        <w:spacing w:line="300" w:lineRule="exact"/>
        <w:ind w:left="1560" w:hanging="284"/>
        <w:rPr>
          <w:rFonts w:ascii="Verdana" w:hAnsi="Verdana"/>
          <w:sz w:val="18"/>
          <w:szCs w:val="18"/>
        </w:rPr>
      </w:pPr>
      <w:r w:rsidRPr="0057124A">
        <w:rPr>
          <w:rFonts w:ascii="Verdana" w:hAnsi="Verdana"/>
          <w:sz w:val="18"/>
          <w:szCs w:val="18"/>
        </w:rPr>
        <w:t xml:space="preserve">van een door een bestuursorgaan beheerd </w:t>
      </w:r>
      <w:r w:rsidR="00A119BB" w:rsidRPr="0057124A">
        <w:rPr>
          <w:rFonts w:ascii="Verdana" w:hAnsi="Verdana"/>
          <w:sz w:val="18"/>
          <w:szCs w:val="18"/>
        </w:rPr>
        <w:t>zuiveringtechnisch</w:t>
      </w:r>
      <w:r w:rsidRPr="0057124A">
        <w:rPr>
          <w:rFonts w:ascii="Verdana" w:hAnsi="Verdana"/>
          <w:sz w:val="18"/>
          <w:szCs w:val="18"/>
        </w:rPr>
        <w:t xml:space="preserve"> werk</w:t>
      </w:r>
    </w:p>
    <w:p w14:paraId="4EBC9D31" w14:textId="77777777" w:rsidR="00B6510E" w:rsidRPr="0057124A" w:rsidRDefault="00B6510E" w:rsidP="00420A8C">
      <w:pPr>
        <w:numPr>
          <w:ilvl w:val="0"/>
          <w:numId w:val="11"/>
        </w:numPr>
        <w:tabs>
          <w:tab w:val="clear" w:pos="360"/>
          <w:tab w:val="left" w:pos="0"/>
          <w:tab w:val="left" w:pos="851"/>
          <w:tab w:val="left" w:pos="1134"/>
          <w:tab w:val="left" w:pos="1418"/>
        </w:tabs>
        <w:spacing w:line="300" w:lineRule="exact"/>
        <w:ind w:left="1560" w:hanging="284"/>
        <w:rPr>
          <w:rFonts w:ascii="Verdana" w:hAnsi="Verdana"/>
          <w:sz w:val="18"/>
          <w:szCs w:val="18"/>
        </w:rPr>
      </w:pPr>
      <w:r w:rsidRPr="0057124A">
        <w:rPr>
          <w:rFonts w:ascii="Verdana" w:hAnsi="Verdana"/>
          <w:sz w:val="18"/>
          <w:szCs w:val="18"/>
        </w:rPr>
        <w:t xml:space="preserve">van de apparatuur die behoort bij een zodanig openbaar riool of </w:t>
      </w:r>
      <w:r w:rsidR="00A119BB" w:rsidRPr="0057124A">
        <w:rPr>
          <w:rFonts w:ascii="Verdana" w:hAnsi="Verdana"/>
          <w:sz w:val="18"/>
          <w:szCs w:val="18"/>
        </w:rPr>
        <w:t>zuiveringtechnisch</w:t>
      </w:r>
      <w:r w:rsidRPr="0057124A">
        <w:rPr>
          <w:rFonts w:ascii="Verdana" w:hAnsi="Verdana"/>
          <w:sz w:val="18"/>
          <w:szCs w:val="18"/>
        </w:rPr>
        <w:t xml:space="preserve"> werk</w:t>
      </w:r>
    </w:p>
    <w:p w14:paraId="34E72D01" w14:textId="77777777" w:rsidR="00B6510E" w:rsidRPr="0057124A" w:rsidRDefault="00B6510E" w:rsidP="00420A8C">
      <w:pPr>
        <w:numPr>
          <w:ilvl w:val="0"/>
          <w:numId w:val="13"/>
        </w:numPr>
        <w:tabs>
          <w:tab w:val="clear" w:pos="360"/>
          <w:tab w:val="left" w:pos="0"/>
          <w:tab w:val="left" w:pos="851"/>
          <w:tab w:val="left" w:pos="1134"/>
        </w:tabs>
        <w:spacing w:line="300" w:lineRule="exact"/>
        <w:ind w:left="1276" w:hanging="283"/>
        <w:rPr>
          <w:rFonts w:ascii="Verdana" w:hAnsi="Verdana"/>
          <w:sz w:val="18"/>
          <w:szCs w:val="18"/>
        </w:rPr>
      </w:pPr>
      <w:r w:rsidRPr="0057124A">
        <w:rPr>
          <w:rFonts w:ascii="Verdana" w:hAnsi="Verdana"/>
          <w:sz w:val="18"/>
          <w:szCs w:val="18"/>
        </w:rPr>
        <w:t>belemmert niet de verwerking van slib</w:t>
      </w:r>
      <w:r w:rsidR="00111FC8">
        <w:rPr>
          <w:rFonts w:ascii="Verdana" w:hAnsi="Verdana"/>
          <w:sz w:val="18"/>
          <w:szCs w:val="18"/>
        </w:rPr>
        <w:t>,</w:t>
      </w:r>
      <w:r w:rsidRPr="0057124A">
        <w:rPr>
          <w:rFonts w:ascii="Verdana" w:hAnsi="Verdana"/>
          <w:sz w:val="18"/>
          <w:szCs w:val="18"/>
        </w:rPr>
        <w:t xml:space="preserve"> verwijderd uit een openbaar riool of een bestuursorgaan beheerd </w:t>
      </w:r>
      <w:r w:rsidR="00A119BB" w:rsidRPr="0057124A">
        <w:rPr>
          <w:rFonts w:ascii="Verdana" w:hAnsi="Verdana"/>
          <w:sz w:val="18"/>
          <w:szCs w:val="18"/>
        </w:rPr>
        <w:t>zuiveringtechnisch</w:t>
      </w:r>
      <w:r w:rsidRPr="0057124A">
        <w:rPr>
          <w:rFonts w:ascii="Verdana" w:hAnsi="Verdana"/>
          <w:sz w:val="18"/>
          <w:szCs w:val="18"/>
        </w:rPr>
        <w:t xml:space="preserve"> werk</w:t>
      </w:r>
    </w:p>
    <w:p w14:paraId="23B64ECA" w14:textId="77777777" w:rsidR="00B6510E" w:rsidRPr="0057124A" w:rsidRDefault="00B6510E" w:rsidP="00420A8C">
      <w:pPr>
        <w:numPr>
          <w:ilvl w:val="0"/>
          <w:numId w:val="13"/>
        </w:numPr>
        <w:tabs>
          <w:tab w:val="clear" w:pos="360"/>
          <w:tab w:val="left" w:pos="0"/>
          <w:tab w:val="left" w:pos="851"/>
          <w:tab w:val="left" w:pos="1134"/>
          <w:tab w:val="left" w:pos="1418"/>
        </w:tabs>
        <w:spacing w:line="300" w:lineRule="exact"/>
        <w:ind w:left="1276" w:hanging="283"/>
        <w:rPr>
          <w:rFonts w:ascii="Verdana" w:hAnsi="Verdana"/>
          <w:sz w:val="18"/>
          <w:szCs w:val="18"/>
        </w:rPr>
      </w:pPr>
      <w:r w:rsidRPr="0057124A">
        <w:rPr>
          <w:rFonts w:ascii="Verdana" w:hAnsi="Verdana"/>
          <w:sz w:val="18"/>
          <w:szCs w:val="18"/>
        </w:rPr>
        <w:t>heeft geen of zo beperkt mogelijke nadelige gevolgen voor de kwaliteit van het oppervlaktewater.</w:t>
      </w:r>
    </w:p>
    <w:p w14:paraId="23F9638A" w14:textId="77777777" w:rsidR="00B6510E" w:rsidRPr="0057124A" w:rsidRDefault="00B6510E" w:rsidP="00B6510E">
      <w:pPr>
        <w:tabs>
          <w:tab w:val="left" w:pos="0"/>
          <w:tab w:val="left" w:pos="851"/>
          <w:tab w:val="left" w:pos="1134"/>
          <w:tab w:val="left" w:pos="1418"/>
        </w:tabs>
        <w:spacing w:line="300" w:lineRule="exact"/>
        <w:rPr>
          <w:rFonts w:ascii="Verdana" w:hAnsi="Verdana"/>
          <w:sz w:val="18"/>
          <w:szCs w:val="18"/>
        </w:rPr>
      </w:pPr>
    </w:p>
    <w:p w14:paraId="316C7BE7" w14:textId="77777777" w:rsidR="00B6510E" w:rsidRPr="0057124A" w:rsidRDefault="00B6510E" w:rsidP="006E7D69">
      <w:pPr>
        <w:pStyle w:val="Kop3"/>
      </w:pPr>
      <w:r w:rsidRPr="0057124A">
        <w:t>Afvalwater wordt niet in een riool gebracht indien dat water:</w:t>
      </w:r>
    </w:p>
    <w:p w14:paraId="29DA0D6F" w14:textId="77777777" w:rsidR="00B6510E" w:rsidRPr="0057124A" w:rsidRDefault="00B6510E" w:rsidP="00420A8C">
      <w:pPr>
        <w:numPr>
          <w:ilvl w:val="0"/>
          <w:numId w:val="14"/>
        </w:numPr>
        <w:tabs>
          <w:tab w:val="clear" w:pos="360"/>
          <w:tab w:val="left" w:pos="0"/>
          <w:tab w:val="left" w:pos="851"/>
          <w:tab w:val="left" w:pos="1134"/>
          <w:tab w:val="left" w:pos="1418"/>
        </w:tabs>
        <w:spacing w:line="300" w:lineRule="exact"/>
        <w:ind w:left="1276" w:hanging="283"/>
        <w:rPr>
          <w:rFonts w:ascii="Verdana" w:hAnsi="Verdana"/>
          <w:sz w:val="18"/>
          <w:szCs w:val="18"/>
        </w:rPr>
      </w:pPr>
      <w:r w:rsidRPr="0057124A">
        <w:rPr>
          <w:rFonts w:ascii="Verdana" w:hAnsi="Verdana"/>
          <w:sz w:val="18"/>
          <w:szCs w:val="18"/>
        </w:rPr>
        <w:t>(gevaarlijke) afvalstoffen bevat, waarvan kan worden voorkomen dat ze in het afvalwater terecht komen</w:t>
      </w:r>
    </w:p>
    <w:p w14:paraId="2D421DDD" w14:textId="77777777" w:rsidR="00B6510E" w:rsidRPr="0057124A" w:rsidRDefault="00B6510E" w:rsidP="00420A8C">
      <w:pPr>
        <w:numPr>
          <w:ilvl w:val="0"/>
          <w:numId w:val="14"/>
        </w:numPr>
        <w:tabs>
          <w:tab w:val="clear" w:pos="360"/>
          <w:tab w:val="left" w:pos="0"/>
          <w:tab w:val="left" w:pos="851"/>
          <w:tab w:val="left" w:pos="1134"/>
          <w:tab w:val="left" w:pos="1418"/>
        </w:tabs>
        <w:spacing w:line="300" w:lineRule="exact"/>
        <w:ind w:left="1276" w:hanging="283"/>
        <w:rPr>
          <w:rFonts w:ascii="Verdana" w:hAnsi="Verdana"/>
          <w:sz w:val="18"/>
          <w:szCs w:val="18"/>
        </w:rPr>
      </w:pPr>
      <w:r w:rsidRPr="0057124A">
        <w:rPr>
          <w:rFonts w:ascii="Verdana" w:hAnsi="Verdana"/>
          <w:sz w:val="18"/>
          <w:szCs w:val="18"/>
        </w:rPr>
        <w:t>afvalstoffen bevat die door versnijdende of vermalende apparatuur zijn versneden of vermalen</w:t>
      </w:r>
    </w:p>
    <w:p w14:paraId="5C806626" w14:textId="77777777" w:rsidR="00B6510E" w:rsidRPr="0057124A" w:rsidRDefault="00B6510E" w:rsidP="00420A8C">
      <w:pPr>
        <w:numPr>
          <w:ilvl w:val="0"/>
          <w:numId w:val="13"/>
        </w:numPr>
        <w:tabs>
          <w:tab w:val="clear" w:pos="360"/>
          <w:tab w:val="left" w:pos="0"/>
          <w:tab w:val="left" w:pos="851"/>
          <w:tab w:val="left" w:pos="1134"/>
          <w:tab w:val="left" w:pos="1418"/>
        </w:tabs>
        <w:spacing w:line="300" w:lineRule="exact"/>
        <w:ind w:left="1353"/>
        <w:rPr>
          <w:rFonts w:ascii="Verdana" w:hAnsi="Verdana"/>
          <w:sz w:val="18"/>
          <w:szCs w:val="18"/>
        </w:rPr>
      </w:pPr>
      <w:r w:rsidRPr="0057124A">
        <w:rPr>
          <w:rFonts w:ascii="Verdana" w:hAnsi="Verdana"/>
          <w:sz w:val="18"/>
          <w:szCs w:val="18"/>
        </w:rPr>
        <w:t>stankoverlast buiten de inrichting veroorzaakt</w:t>
      </w:r>
    </w:p>
    <w:p w14:paraId="44DBA8DB" w14:textId="77777777" w:rsidR="00B6510E" w:rsidRPr="0057124A" w:rsidRDefault="00B6510E" w:rsidP="00420A8C">
      <w:pPr>
        <w:numPr>
          <w:ilvl w:val="0"/>
          <w:numId w:val="13"/>
        </w:numPr>
        <w:tabs>
          <w:tab w:val="clear" w:pos="360"/>
          <w:tab w:val="left" w:pos="0"/>
          <w:tab w:val="left" w:pos="851"/>
          <w:tab w:val="left" w:pos="1134"/>
          <w:tab w:val="left" w:pos="1418"/>
        </w:tabs>
        <w:spacing w:line="300" w:lineRule="exact"/>
        <w:ind w:left="1353"/>
        <w:rPr>
          <w:rFonts w:ascii="Verdana" w:hAnsi="Verdana"/>
          <w:sz w:val="18"/>
          <w:szCs w:val="18"/>
        </w:rPr>
      </w:pPr>
      <w:r w:rsidRPr="0057124A">
        <w:rPr>
          <w:rFonts w:ascii="Verdana" w:hAnsi="Verdana"/>
          <w:sz w:val="18"/>
          <w:szCs w:val="18"/>
        </w:rPr>
        <w:t>een temperatuur heeft die hoger is dan 30</w:t>
      </w:r>
      <w:r w:rsidR="00111FC8">
        <w:rPr>
          <w:rFonts w:ascii="Verdana" w:hAnsi="Verdana"/>
          <w:sz w:val="18"/>
          <w:szCs w:val="18"/>
        </w:rPr>
        <w:t xml:space="preserve"> </w:t>
      </w:r>
      <w:r w:rsidRPr="0057124A">
        <w:rPr>
          <w:rFonts w:ascii="Verdana" w:hAnsi="Verdana"/>
          <w:sz w:val="18"/>
          <w:szCs w:val="18"/>
        </w:rPr>
        <w:t>ºC</w:t>
      </w:r>
    </w:p>
    <w:p w14:paraId="39E9A65C" w14:textId="77777777" w:rsidR="00B6510E" w:rsidRPr="0057124A" w:rsidRDefault="00B6510E" w:rsidP="00420A8C">
      <w:pPr>
        <w:numPr>
          <w:ilvl w:val="0"/>
          <w:numId w:val="13"/>
        </w:numPr>
        <w:tabs>
          <w:tab w:val="clear" w:pos="360"/>
          <w:tab w:val="left" w:pos="0"/>
          <w:tab w:val="left" w:pos="851"/>
          <w:tab w:val="left" w:pos="1134"/>
          <w:tab w:val="left" w:pos="1418"/>
        </w:tabs>
        <w:spacing w:line="300" w:lineRule="exact"/>
        <w:ind w:left="1353"/>
        <w:rPr>
          <w:rFonts w:ascii="Verdana" w:hAnsi="Verdana"/>
          <w:sz w:val="18"/>
          <w:szCs w:val="18"/>
        </w:rPr>
      </w:pPr>
      <w:r w:rsidRPr="0057124A">
        <w:rPr>
          <w:rFonts w:ascii="Verdana" w:hAnsi="Verdana"/>
          <w:sz w:val="18"/>
          <w:szCs w:val="18"/>
        </w:rPr>
        <w:t>een PH-waarde heeft lager dan 6,5 of hoger dan 10</w:t>
      </w:r>
    </w:p>
    <w:p w14:paraId="539FF83A" w14:textId="77777777" w:rsidR="00B6510E" w:rsidRPr="0057124A" w:rsidRDefault="00B6510E" w:rsidP="00420A8C">
      <w:pPr>
        <w:numPr>
          <w:ilvl w:val="0"/>
          <w:numId w:val="13"/>
        </w:numPr>
        <w:tabs>
          <w:tab w:val="clear" w:pos="360"/>
          <w:tab w:val="left" w:pos="0"/>
          <w:tab w:val="left" w:pos="851"/>
          <w:tab w:val="left" w:pos="1134"/>
          <w:tab w:val="left" w:pos="1418"/>
        </w:tabs>
        <w:spacing w:line="300" w:lineRule="exact"/>
        <w:ind w:left="1353"/>
        <w:rPr>
          <w:rFonts w:ascii="Verdana" w:hAnsi="Verdana"/>
          <w:sz w:val="18"/>
          <w:szCs w:val="18"/>
        </w:rPr>
      </w:pPr>
      <w:r w:rsidRPr="0057124A">
        <w:rPr>
          <w:rFonts w:ascii="Verdana" w:hAnsi="Verdana"/>
          <w:sz w:val="18"/>
          <w:szCs w:val="18"/>
        </w:rPr>
        <w:t>een sulfaatconcentratie heeft hoger dan 300 mg/l</w:t>
      </w:r>
    </w:p>
    <w:p w14:paraId="3B02BCFC" w14:textId="77777777" w:rsidR="00B6510E" w:rsidRDefault="00B6510E" w:rsidP="00420A8C">
      <w:pPr>
        <w:numPr>
          <w:ilvl w:val="0"/>
          <w:numId w:val="13"/>
        </w:numPr>
        <w:tabs>
          <w:tab w:val="clear" w:pos="360"/>
          <w:tab w:val="left" w:pos="0"/>
          <w:tab w:val="left" w:pos="851"/>
          <w:tab w:val="left" w:pos="1134"/>
          <w:tab w:val="left" w:pos="1418"/>
        </w:tabs>
        <w:spacing w:line="300" w:lineRule="exact"/>
        <w:ind w:left="1353"/>
        <w:rPr>
          <w:rFonts w:ascii="Verdana" w:hAnsi="Verdana"/>
          <w:sz w:val="18"/>
          <w:szCs w:val="18"/>
        </w:rPr>
      </w:pPr>
      <w:r w:rsidRPr="0057124A">
        <w:rPr>
          <w:rFonts w:ascii="Verdana" w:hAnsi="Verdana"/>
          <w:sz w:val="18"/>
          <w:szCs w:val="18"/>
        </w:rPr>
        <w:t>brand- of explosiegevaar kan veroorzaken</w:t>
      </w:r>
      <w:r w:rsidR="00111FC8">
        <w:rPr>
          <w:rFonts w:ascii="Verdana" w:hAnsi="Verdana"/>
          <w:sz w:val="18"/>
          <w:szCs w:val="18"/>
        </w:rPr>
        <w:t>.</w:t>
      </w:r>
    </w:p>
    <w:p w14:paraId="17F27F13" w14:textId="77777777" w:rsidR="00A678C3" w:rsidRDefault="00A678C3" w:rsidP="00A678C3">
      <w:pPr>
        <w:tabs>
          <w:tab w:val="left" w:pos="0"/>
          <w:tab w:val="left" w:pos="851"/>
          <w:tab w:val="left" w:pos="1134"/>
          <w:tab w:val="left" w:pos="1418"/>
        </w:tabs>
        <w:spacing w:line="300" w:lineRule="exact"/>
        <w:rPr>
          <w:rFonts w:ascii="Verdana" w:hAnsi="Verdana"/>
          <w:sz w:val="18"/>
          <w:szCs w:val="18"/>
        </w:rPr>
      </w:pPr>
    </w:p>
    <w:p w14:paraId="563DBF4E" w14:textId="6947F015" w:rsidR="00A678C3" w:rsidRDefault="00525BBB" w:rsidP="006E7D69">
      <w:pPr>
        <w:pStyle w:val="Kop3"/>
      </w:pPr>
      <w:bookmarkStart w:id="54" w:name="_Ref162536453"/>
      <w:r>
        <w:t>Af</w:t>
      </w:r>
      <w:r w:rsidR="00A678C3">
        <w:t xml:space="preserve">valstoffen </w:t>
      </w:r>
      <w:r w:rsidR="00F13604">
        <w:t xml:space="preserve">van derden </w:t>
      </w:r>
      <w:r>
        <w:t xml:space="preserve">die buiten </w:t>
      </w:r>
      <w:r w:rsidR="00D17A0C">
        <w:t xml:space="preserve">het pand </w:t>
      </w:r>
      <w:r>
        <w:t xml:space="preserve">worden opgeslagen dienen in </w:t>
      </w:r>
      <w:r w:rsidR="00E81A87">
        <w:t>afsluitbare</w:t>
      </w:r>
      <w:r>
        <w:t xml:space="preserve"> containers </w:t>
      </w:r>
      <w:r w:rsidR="00F13604">
        <w:t xml:space="preserve">te zijn opgeslagen </w:t>
      </w:r>
      <w:r w:rsidR="00E81A87">
        <w:t>en</w:t>
      </w:r>
      <w:r w:rsidR="00C90D10">
        <w:t xml:space="preserve"> tegen inregenen beschermd te zijn </w:t>
      </w:r>
      <w:r w:rsidR="00F13604">
        <w:t xml:space="preserve">om lozing van verontreinigd </w:t>
      </w:r>
      <w:r w:rsidR="00DA32EF">
        <w:t>hemelwater</w:t>
      </w:r>
      <w:r w:rsidR="00F13604">
        <w:t xml:space="preserve"> te voorkomen. </w:t>
      </w:r>
      <w:r w:rsidR="00D17A0C">
        <w:t>Containers mogen worden geopend om afvalstoffen toe te voegen.</w:t>
      </w:r>
      <w:bookmarkEnd w:id="54"/>
      <w:r w:rsidR="00D17A0C">
        <w:t xml:space="preserve"> </w:t>
      </w:r>
    </w:p>
    <w:p w14:paraId="6937AEA5" w14:textId="77777777" w:rsidR="00D17A0C" w:rsidRDefault="00D17A0C" w:rsidP="00D17A0C"/>
    <w:p w14:paraId="713103B1" w14:textId="2B646E83" w:rsidR="00D17A0C" w:rsidRDefault="00D17A0C" w:rsidP="006E7D69">
      <w:pPr>
        <w:pStyle w:val="Kop3"/>
      </w:pPr>
      <w:r>
        <w:t xml:space="preserve">Voorschrift </w:t>
      </w:r>
      <w:r w:rsidR="00DA32EF">
        <w:fldChar w:fldCharType="begin"/>
      </w:r>
      <w:r w:rsidR="00DA32EF">
        <w:instrText xml:space="preserve"> REF _Ref162536453 \r \h </w:instrText>
      </w:r>
      <w:r w:rsidR="00DA32EF">
        <w:fldChar w:fldCharType="separate"/>
      </w:r>
      <w:r w:rsidR="00CE6494">
        <w:t>4.2.3</w:t>
      </w:r>
      <w:r w:rsidR="00DA32EF">
        <w:fldChar w:fldCharType="end"/>
      </w:r>
      <w:r w:rsidR="00DA32EF">
        <w:t xml:space="preserve"> </w:t>
      </w:r>
      <w:r w:rsidR="00DE5951">
        <w:t xml:space="preserve">is niet van toepassing als het </w:t>
      </w:r>
      <w:r w:rsidR="00DA32EF">
        <w:t>hemelwater</w:t>
      </w:r>
      <w:r w:rsidR="00DE5951">
        <w:t xml:space="preserve"> niet verontreinigd zal raken </w:t>
      </w:r>
      <w:r w:rsidR="00DA32EF">
        <w:t>door contact met afvalstoffen</w:t>
      </w:r>
      <w:r w:rsidR="00E81A87">
        <w:t xml:space="preserve"> (bijvoorbeeld hout). </w:t>
      </w:r>
    </w:p>
    <w:bookmarkEnd w:id="53"/>
    <w:p w14:paraId="58F4D4DA" w14:textId="77777777" w:rsidR="00111FC8" w:rsidRDefault="00111FC8" w:rsidP="00111FC8"/>
    <w:p w14:paraId="1D9D0697" w14:textId="77777777" w:rsidR="0087339E" w:rsidRDefault="0087339E" w:rsidP="00111FC8"/>
    <w:p w14:paraId="43968F7A" w14:textId="77777777" w:rsidR="00B6510E" w:rsidRPr="0057124A" w:rsidRDefault="00B6510E" w:rsidP="00B6510E">
      <w:pPr>
        <w:pStyle w:val="Kop1"/>
        <w:tabs>
          <w:tab w:val="clear" w:pos="993"/>
          <w:tab w:val="clear" w:pos="1418"/>
          <w:tab w:val="left" w:pos="0"/>
          <w:tab w:val="num" w:pos="851"/>
        </w:tabs>
        <w:rPr>
          <w:sz w:val="18"/>
          <w:szCs w:val="18"/>
        </w:rPr>
      </w:pPr>
      <w:bookmarkStart w:id="55" w:name="_Toc146703810"/>
      <w:bookmarkStart w:id="56" w:name="_Toc233534958"/>
      <w:bookmarkStart w:id="57" w:name="_Toc420655062"/>
      <w:bookmarkStart w:id="58" w:name="_Toc179539885"/>
      <w:r w:rsidRPr="0057124A">
        <w:rPr>
          <w:sz w:val="18"/>
          <w:szCs w:val="18"/>
        </w:rPr>
        <w:lastRenderedPageBreak/>
        <w:t>Opslag gevaarlijke stoffen</w:t>
      </w:r>
      <w:bookmarkEnd w:id="55"/>
      <w:bookmarkEnd w:id="56"/>
      <w:bookmarkEnd w:id="57"/>
      <w:bookmarkEnd w:id="58"/>
      <w:r w:rsidRPr="0057124A">
        <w:rPr>
          <w:sz w:val="18"/>
          <w:szCs w:val="18"/>
        </w:rPr>
        <w:t xml:space="preserve"> </w:t>
      </w:r>
    </w:p>
    <w:p w14:paraId="020B24D3" w14:textId="77777777" w:rsidR="00B6510E" w:rsidRPr="0057124A" w:rsidRDefault="00B6510E" w:rsidP="00B6510E">
      <w:pPr>
        <w:pStyle w:val="Kop2"/>
        <w:tabs>
          <w:tab w:val="left" w:pos="1134"/>
        </w:tabs>
        <w:spacing w:before="360" w:line="300" w:lineRule="exact"/>
        <w:rPr>
          <w:sz w:val="18"/>
        </w:rPr>
      </w:pPr>
      <w:r w:rsidRPr="0057124A">
        <w:rPr>
          <w:sz w:val="18"/>
        </w:rPr>
        <w:t>Opslag</w:t>
      </w:r>
      <w:r>
        <w:rPr>
          <w:sz w:val="18"/>
        </w:rPr>
        <w:t xml:space="preserve">voorziening voor verpakt gevaarlijke stoffen </w:t>
      </w:r>
      <w:r w:rsidRPr="0057124A">
        <w:rPr>
          <w:sz w:val="18"/>
        </w:rPr>
        <w:t>tot maximaal 10 ton</w:t>
      </w:r>
    </w:p>
    <w:p w14:paraId="00905C8B" w14:textId="77777777" w:rsidR="00B6510E" w:rsidRPr="0057124A" w:rsidRDefault="00B6510E" w:rsidP="00B6510E">
      <w:pPr>
        <w:spacing w:line="300" w:lineRule="exact"/>
        <w:rPr>
          <w:rFonts w:ascii="Verdana" w:hAnsi="Verdana"/>
          <w:sz w:val="18"/>
          <w:szCs w:val="18"/>
        </w:rPr>
      </w:pPr>
    </w:p>
    <w:p w14:paraId="3D3AE237" w14:textId="617C2108" w:rsidR="00B6510E" w:rsidRDefault="00091645" w:rsidP="006E7D69">
      <w:pPr>
        <w:pStyle w:val="Kop3"/>
      </w:pPr>
      <w:bookmarkStart w:id="59" w:name="_Ref405970585"/>
      <w:bookmarkStart w:id="60" w:name="_Ref368996890"/>
      <w:r w:rsidRPr="00091645">
        <w:t>Gevaarlijke stoffen die onder het toepassingsgebied van de PGS 15</w:t>
      </w:r>
      <w:r w:rsidR="000E42DB">
        <w:t xml:space="preserve"> versie 2016</w:t>
      </w:r>
      <w:r w:rsidRPr="00091645">
        <w:t xml:space="preserve"> vallen, volgens paragraaf 1.3 van deze richtlijn en waarvan de ondergrenzen volgens tabel 1.2 van deze richtlijn </w:t>
      </w:r>
      <w:r w:rsidR="003A09D8">
        <w:t>(</w:t>
      </w:r>
      <w:r w:rsidRPr="00091645">
        <w:t>naar rato</w:t>
      </w:r>
      <w:r w:rsidR="003A09D8">
        <w:t>)</w:t>
      </w:r>
      <w:r w:rsidRPr="00091645">
        <w:t xml:space="preserve"> worden overschreden, moeten conform de PGS 15 </w:t>
      </w:r>
      <w:r w:rsidR="000E42DB">
        <w:t xml:space="preserve">versie 2016 </w:t>
      </w:r>
      <w:r w:rsidRPr="00091645">
        <w:t>worden opgeslagen</w:t>
      </w:r>
      <w:r w:rsidR="00B6510E">
        <w:t>.</w:t>
      </w:r>
      <w:bookmarkEnd w:id="59"/>
      <w:bookmarkEnd w:id="60"/>
    </w:p>
    <w:p w14:paraId="17053EC7" w14:textId="77777777" w:rsidR="00B6510E" w:rsidRPr="003F34B4" w:rsidRDefault="00B6510E" w:rsidP="00B6510E"/>
    <w:p w14:paraId="3F46271E" w14:textId="55944B8C" w:rsidR="00B6510E" w:rsidRPr="003F34B4" w:rsidRDefault="00B6510E" w:rsidP="006E7D69">
      <w:pPr>
        <w:pStyle w:val="Kop3"/>
      </w:pPr>
      <w:r w:rsidRPr="003F34B4">
        <w:t xml:space="preserve">Het is niet toegestaan meer dan 10 ton gevaarlijke stoffen als bedoeld in voorschrift </w:t>
      </w:r>
      <w:r w:rsidRPr="003F34B4">
        <w:fldChar w:fldCharType="begin"/>
      </w:r>
      <w:r w:rsidRPr="003F34B4">
        <w:instrText xml:space="preserve"> REF _Ref368996890 \r \h </w:instrText>
      </w:r>
      <w:r w:rsidRPr="003F34B4">
        <w:fldChar w:fldCharType="separate"/>
      </w:r>
      <w:r w:rsidR="00275D25">
        <w:t>5.1.1</w:t>
      </w:r>
      <w:r w:rsidRPr="003F34B4">
        <w:fldChar w:fldCharType="end"/>
      </w:r>
      <w:r w:rsidRPr="003F34B4">
        <w:t xml:space="preserve"> in één opslagvoorziening op te slaan.</w:t>
      </w:r>
    </w:p>
    <w:p w14:paraId="0157870A" w14:textId="77777777" w:rsidR="00B6510E" w:rsidRPr="0057124A" w:rsidRDefault="00B6510E" w:rsidP="00B6510E">
      <w:pPr>
        <w:spacing w:line="300" w:lineRule="exact"/>
        <w:rPr>
          <w:rFonts w:ascii="Verdana" w:hAnsi="Verdana"/>
          <w:sz w:val="18"/>
          <w:szCs w:val="18"/>
        </w:rPr>
      </w:pPr>
    </w:p>
    <w:p w14:paraId="15E435A5" w14:textId="0D46E75B" w:rsidR="00B6510E" w:rsidRPr="0057124A" w:rsidRDefault="00B6510E" w:rsidP="006E7D69">
      <w:pPr>
        <w:pStyle w:val="Kop3"/>
      </w:pPr>
      <w:r w:rsidRPr="0057124A">
        <w:t xml:space="preserve">In afwijking van voorschrift </w:t>
      </w:r>
      <w:r>
        <w:fldChar w:fldCharType="begin"/>
      </w:r>
      <w:r>
        <w:instrText xml:space="preserve"> REF _Ref405970585 \r \h </w:instrText>
      </w:r>
      <w:r>
        <w:fldChar w:fldCharType="separate"/>
      </w:r>
      <w:r w:rsidR="006A5581">
        <w:t>5.1.1</w:t>
      </w:r>
      <w:r>
        <w:fldChar w:fldCharType="end"/>
      </w:r>
      <w:r w:rsidR="0096651D">
        <w:t>.</w:t>
      </w:r>
      <w:r>
        <w:t xml:space="preserve"> </w:t>
      </w:r>
      <w:r w:rsidRPr="0057124A">
        <w:t xml:space="preserve">zijn de voorschriften </w:t>
      </w:r>
      <w:r w:rsidR="00F004F4">
        <w:t xml:space="preserve">3.4.10, </w:t>
      </w:r>
      <w:r w:rsidR="00F004F4" w:rsidRPr="00F004F4">
        <w:t xml:space="preserve">3.4.12, 3.8, 3.9.1, 3.17.1 t/m 3.17.3 en 3.19.3 t/m 3.19.5 </w:t>
      </w:r>
      <w:r w:rsidRPr="0057124A">
        <w:t>uit de PGS 15 niet van toepassing. Dit betreft voorschriften die van toepassing zijn op de arbeidsomstandigheden.</w:t>
      </w:r>
    </w:p>
    <w:p w14:paraId="6EEAB875" w14:textId="77777777" w:rsidR="00B6510E" w:rsidRDefault="00B6510E" w:rsidP="009E5CF1">
      <w:pPr>
        <w:spacing w:line="300" w:lineRule="exact"/>
        <w:ind w:left="993"/>
        <w:rPr>
          <w:rFonts w:ascii="Verdana" w:hAnsi="Verdana"/>
          <w:i/>
          <w:sz w:val="18"/>
          <w:szCs w:val="18"/>
        </w:rPr>
      </w:pPr>
      <w:r w:rsidRPr="0057124A">
        <w:rPr>
          <w:rFonts w:ascii="Verdana" w:hAnsi="Verdana"/>
          <w:i/>
          <w:sz w:val="18"/>
          <w:szCs w:val="18"/>
        </w:rPr>
        <w:t>Toelichting</w:t>
      </w:r>
      <w:r w:rsidR="00111FC8">
        <w:rPr>
          <w:rFonts w:ascii="Verdana" w:hAnsi="Verdana"/>
          <w:i/>
          <w:sz w:val="18"/>
          <w:szCs w:val="18"/>
        </w:rPr>
        <w:t xml:space="preserve">: </w:t>
      </w:r>
      <w:r w:rsidRPr="0057124A">
        <w:rPr>
          <w:rFonts w:ascii="Verdana" w:hAnsi="Verdana"/>
          <w:i/>
          <w:sz w:val="18"/>
          <w:szCs w:val="18"/>
        </w:rPr>
        <w:t>Het valt buiten de reikwijdte van de Wet Milieubeheer om voorschriften op te nemen die van toepassing zijn op de arbeidsomstandigheden. Dit wordt geregeld in de arbeidsomstandighedenwet- en regelgeving. Handhaving van deze voorschriften vindt plaats door de arbeidsinspectie.</w:t>
      </w:r>
    </w:p>
    <w:p w14:paraId="31FF48B1" w14:textId="77777777" w:rsidR="0080581F" w:rsidRDefault="0080581F" w:rsidP="00B6510E">
      <w:pPr>
        <w:spacing w:line="300" w:lineRule="exact"/>
        <w:rPr>
          <w:rFonts w:ascii="Verdana" w:hAnsi="Verdana"/>
          <w:sz w:val="18"/>
          <w:szCs w:val="18"/>
        </w:rPr>
      </w:pPr>
    </w:p>
    <w:p w14:paraId="29947B7B" w14:textId="77DF5CF8" w:rsidR="0080581F" w:rsidRPr="0080581F" w:rsidRDefault="0080581F" w:rsidP="0080581F">
      <w:pPr>
        <w:numPr>
          <w:ilvl w:val="1"/>
          <w:numId w:val="1"/>
        </w:numPr>
        <w:spacing w:line="300" w:lineRule="exact"/>
        <w:rPr>
          <w:rFonts w:ascii="Verdana" w:hAnsi="Verdana"/>
          <w:b/>
          <w:sz w:val="18"/>
          <w:szCs w:val="18"/>
        </w:rPr>
      </w:pPr>
      <w:r w:rsidRPr="0080581F">
        <w:rPr>
          <w:rFonts w:ascii="Verdana" w:hAnsi="Verdana"/>
          <w:b/>
          <w:sz w:val="18"/>
          <w:szCs w:val="18"/>
        </w:rPr>
        <w:t>Gasflessen</w:t>
      </w:r>
      <w:r w:rsidR="0069476F">
        <w:rPr>
          <w:rFonts w:ascii="Verdana" w:hAnsi="Verdana"/>
          <w:b/>
          <w:sz w:val="18"/>
          <w:szCs w:val="18"/>
        </w:rPr>
        <w:t xml:space="preserve"> buiten een opslagvoorziening</w:t>
      </w:r>
    </w:p>
    <w:p w14:paraId="4051D49B" w14:textId="77777777" w:rsidR="0080581F" w:rsidRPr="0080581F" w:rsidRDefault="0080581F" w:rsidP="0080581F">
      <w:pPr>
        <w:spacing w:line="300" w:lineRule="exact"/>
        <w:rPr>
          <w:rFonts w:ascii="Verdana" w:hAnsi="Verdana"/>
          <w:sz w:val="18"/>
          <w:szCs w:val="18"/>
        </w:rPr>
      </w:pPr>
    </w:p>
    <w:p w14:paraId="1E561D9F" w14:textId="58FAC8DB" w:rsidR="0080581F" w:rsidRPr="0080581F" w:rsidRDefault="00722FE2" w:rsidP="0080581F">
      <w:pPr>
        <w:numPr>
          <w:ilvl w:val="2"/>
          <w:numId w:val="1"/>
        </w:numPr>
        <w:spacing w:line="300" w:lineRule="exact"/>
        <w:rPr>
          <w:rFonts w:ascii="Verdana" w:hAnsi="Verdana"/>
          <w:sz w:val="18"/>
          <w:szCs w:val="18"/>
        </w:rPr>
      </w:pPr>
      <w:r>
        <w:rPr>
          <w:rFonts w:ascii="Verdana" w:hAnsi="Verdana"/>
          <w:sz w:val="18"/>
          <w:szCs w:val="18"/>
        </w:rPr>
        <w:t xml:space="preserve">Gasflessen die buiten een opslagvoorziening aanwezig zijn dienen te voldoen aan de voorschriften </w:t>
      </w:r>
      <w:r w:rsidR="00D3358A">
        <w:rPr>
          <w:rFonts w:ascii="Verdana" w:hAnsi="Verdana"/>
          <w:sz w:val="18"/>
          <w:szCs w:val="18"/>
        </w:rPr>
        <w:t xml:space="preserve">6.1.3, </w:t>
      </w:r>
      <w:r w:rsidR="0030325D">
        <w:rPr>
          <w:rFonts w:ascii="Verdana" w:hAnsi="Verdana"/>
          <w:sz w:val="18"/>
          <w:szCs w:val="18"/>
        </w:rPr>
        <w:t xml:space="preserve">6.2.7, </w:t>
      </w:r>
      <w:r w:rsidR="004008CC">
        <w:rPr>
          <w:rFonts w:ascii="Verdana" w:hAnsi="Verdana"/>
          <w:sz w:val="18"/>
          <w:szCs w:val="18"/>
        </w:rPr>
        <w:t xml:space="preserve">6.2.10, </w:t>
      </w:r>
      <w:r w:rsidR="00174E15">
        <w:rPr>
          <w:rFonts w:ascii="Verdana" w:hAnsi="Verdana"/>
          <w:sz w:val="18"/>
          <w:szCs w:val="18"/>
        </w:rPr>
        <w:t>6.2.15</w:t>
      </w:r>
      <w:r w:rsidR="0030325D">
        <w:rPr>
          <w:rFonts w:ascii="Verdana" w:hAnsi="Verdana"/>
          <w:sz w:val="18"/>
          <w:szCs w:val="18"/>
        </w:rPr>
        <w:t xml:space="preserve"> en</w:t>
      </w:r>
      <w:r w:rsidR="00174E15">
        <w:rPr>
          <w:rFonts w:ascii="Verdana" w:hAnsi="Verdana"/>
          <w:sz w:val="18"/>
          <w:szCs w:val="18"/>
        </w:rPr>
        <w:t xml:space="preserve"> </w:t>
      </w:r>
      <w:r w:rsidR="00D433F4">
        <w:rPr>
          <w:rFonts w:ascii="Verdana" w:hAnsi="Verdana"/>
          <w:sz w:val="18"/>
          <w:szCs w:val="18"/>
        </w:rPr>
        <w:t>6.2.18</w:t>
      </w:r>
      <w:r w:rsidR="005C170B">
        <w:rPr>
          <w:rFonts w:ascii="Verdana" w:hAnsi="Verdana"/>
          <w:sz w:val="18"/>
          <w:szCs w:val="18"/>
        </w:rPr>
        <w:t xml:space="preserve"> uit de </w:t>
      </w:r>
      <w:r w:rsidR="00F52661">
        <w:rPr>
          <w:rFonts w:ascii="Verdana" w:hAnsi="Verdana"/>
          <w:sz w:val="18"/>
          <w:szCs w:val="18"/>
        </w:rPr>
        <w:t xml:space="preserve">PGS 15 versie 2016. </w:t>
      </w:r>
    </w:p>
    <w:p w14:paraId="5D721B94" w14:textId="77777777" w:rsidR="00F13604" w:rsidRDefault="00F13604" w:rsidP="0080581F">
      <w:pPr>
        <w:spacing w:line="300" w:lineRule="exact"/>
        <w:rPr>
          <w:rFonts w:ascii="Verdana" w:hAnsi="Verdana"/>
          <w:sz w:val="18"/>
          <w:szCs w:val="18"/>
        </w:rPr>
      </w:pPr>
    </w:p>
    <w:p w14:paraId="33418B74" w14:textId="760B91F0" w:rsidR="00B6510E" w:rsidRPr="0030325D" w:rsidRDefault="00B6510E" w:rsidP="00DD25B3">
      <w:pPr>
        <w:pStyle w:val="Kop1"/>
        <w:tabs>
          <w:tab w:val="clear" w:pos="993"/>
          <w:tab w:val="clear" w:pos="1418"/>
          <w:tab w:val="left" w:pos="0"/>
          <w:tab w:val="num" w:pos="851"/>
        </w:tabs>
        <w:rPr>
          <w:sz w:val="18"/>
          <w:szCs w:val="18"/>
        </w:rPr>
      </w:pPr>
      <w:bookmarkStart w:id="61" w:name="_Toc233534959"/>
      <w:bookmarkStart w:id="62" w:name="_Toc420655063"/>
      <w:bookmarkStart w:id="63" w:name="_Toc179539886"/>
      <w:r w:rsidRPr="0030325D">
        <w:rPr>
          <w:sz w:val="18"/>
          <w:szCs w:val="18"/>
        </w:rPr>
        <w:t>Afvalstoffen</w:t>
      </w:r>
      <w:bookmarkEnd w:id="61"/>
      <w:bookmarkEnd w:id="62"/>
      <w:bookmarkEnd w:id="63"/>
      <w:r w:rsidR="0030325D" w:rsidRPr="0030325D">
        <w:rPr>
          <w:sz w:val="18"/>
          <w:szCs w:val="18"/>
        </w:rPr>
        <w:t xml:space="preserve"> </w:t>
      </w:r>
    </w:p>
    <w:p w14:paraId="748FB7D4" w14:textId="77777777" w:rsidR="00B6510E" w:rsidRPr="0057124A" w:rsidRDefault="00B6510E" w:rsidP="00B6510E">
      <w:pPr>
        <w:pStyle w:val="Kop2"/>
        <w:tabs>
          <w:tab w:val="left" w:pos="1134"/>
        </w:tabs>
        <w:spacing w:line="300" w:lineRule="exact"/>
        <w:rPr>
          <w:sz w:val="18"/>
        </w:rPr>
      </w:pPr>
      <w:bookmarkStart w:id="64" w:name="_Toc466952170"/>
      <w:bookmarkStart w:id="65" w:name="_Toc455976016"/>
      <w:bookmarkStart w:id="66" w:name="_Toc455846616"/>
      <w:bookmarkStart w:id="67" w:name="_Toc455840791"/>
      <w:bookmarkStart w:id="68" w:name="_Toc455820628"/>
      <w:bookmarkStart w:id="69" w:name="_Toc455550595"/>
      <w:bookmarkStart w:id="70" w:name="_Toc455548591"/>
      <w:bookmarkStart w:id="71" w:name="_Toc455548294"/>
      <w:r w:rsidRPr="0057124A">
        <w:rPr>
          <w:sz w:val="18"/>
        </w:rPr>
        <w:t>Algemeen</w:t>
      </w:r>
      <w:bookmarkEnd w:id="64"/>
      <w:bookmarkEnd w:id="65"/>
      <w:bookmarkEnd w:id="66"/>
      <w:bookmarkEnd w:id="67"/>
      <w:bookmarkEnd w:id="68"/>
      <w:bookmarkEnd w:id="69"/>
      <w:bookmarkEnd w:id="70"/>
      <w:bookmarkEnd w:id="71"/>
    </w:p>
    <w:p w14:paraId="488C4649" w14:textId="77777777" w:rsidR="00B6510E" w:rsidRPr="0057124A" w:rsidRDefault="00B6510E" w:rsidP="00B6510E">
      <w:pPr>
        <w:spacing w:line="300" w:lineRule="exact"/>
        <w:rPr>
          <w:rFonts w:ascii="Verdana" w:hAnsi="Verdana"/>
          <w:sz w:val="18"/>
          <w:szCs w:val="18"/>
        </w:rPr>
      </w:pPr>
    </w:p>
    <w:p w14:paraId="48714B8A" w14:textId="77777777" w:rsidR="00B6510E" w:rsidRPr="00AF18C1" w:rsidRDefault="00B6510E" w:rsidP="006E7D69">
      <w:pPr>
        <w:pStyle w:val="Kop3"/>
      </w:pPr>
      <w:r w:rsidRPr="00AF18C1">
        <w:t>De binnen de inrichting aanwezige afvalstoffen moeten zodanig worden opgeslagen, bewerkt of verwerkt dat daarbij geen ontoelaatbare geur-, stof- en/of stoffenemissie naar de omgeving plaatsvindt en geen nadelige gevolgen voor het milieu kunnen ontstaan.</w:t>
      </w:r>
    </w:p>
    <w:p w14:paraId="212B5951" w14:textId="0678A7C0" w:rsidR="00B6510E" w:rsidRPr="0057124A" w:rsidRDefault="00B6510E" w:rsidP="00C52E7D">
      <w:pPr>
        <w:rPr>
          <w:rFonts w:ascii="Verdana" w:hAnsi="Verdana"/>
          <w:sz w:val="18"/>
          <w:szCs w:val="18"/>
        </w:rPr>
      </w:pPr>
    </w:p>
    <w:p w14:paraId="6C639D1E" w14:textId="4468F292" w:rsidR="00B6510E" w:rsidRPr="0057124A" w:rsidRDefault="00B6510E" w:rsidP="00B6510E">
      <w:pPr>
        <w:pStyle w:val="Kop2"/>
        <w:tabs>
          <w:tab w:val="left" w:pos="1134"/>
        </w:tabs>
        <w:spacing w:line="300" w:lineRule="exact"/>
        <w:rPr>
          <w:sz w:val="18"/>
        </w:rPr>
      </w:pPr>
      <w:r w:rsidRPr="0057124A">
        <w:rPr>
          <w:sz w:val="18"/>
        </w:rPr>
        <w:t xml:space="preserve">Afvalscheiding </w:t>
      </w:r>
    </w:p>
    <w:p w14:paraId="448F694E" w14:textId="77777777" w:rsidR="00B6510E" w:rsidRPr="0057124A" w:rsidRDefault="00B6510E" w:rsidP="00B6510E">
      <w:pPr>
        <w:spacing w:line="300" w:lineRule="exact"/>
        <w:rPr>
          <w:rFonts w:ascii="Verdana" w:hAnsi="Verdana"/>
          <w:sz w:val="18"/>
          <w:szCs w:val="18"/>
        </w:rPr>
      </w:pPr>
    </w:p>
    <w:p w14:paraId="245B9A3A" w14:textId="3995522D" w:rsidR="00B6510E" w:rsidRPr="00C52E7D" w:rsidRDefault="00B6510E" w:rsidP="006E7D69">
      <w:pPr>
        <w:pStyle w:val="Kop3"/>
      </w:pPr>
      <w:r w:rsidRPr="0057124A">
        <w:t>De verschillende afvalstromen</w:t>
      </w:r>
      <w:r w:rsidR="00C52E7D">
        <w:t xml:space="preserve"> die binnen de inrichting vrijkomen</w:t>
      </w:r>
      <w:r w:rsidRPr="0057124A">
        <w:t xml:space="preserve"> moeten zoveel mogelijk gescheiden, gescheiden worden opgeslagen en gescheiden worden afgegeven. </w:t>
      </w:r>
      <w:r w:rsidRPr="00C52E7D">
        <w:t>Voor de volgende afvalstromen geldt een afvalscheiding</w:t>
      </w:r>
      <w:r w:rsidR="00A771B0">
        <w:t>s</w:t>
      </w:r>
      <w:r w:rsidRPr="00C52E7D">
        <w:t>verplichting:</w:t>
      </w:r>
    </w:p>
    <w:p w14:paraId="693870C5" w14:textId="77777777" w:rsidR="00B6510E" w:rsidRPr="008E0D8E" w:rsidRDefault="00B6510E" w:rsidP="00420A8C">
      <w:pPr>
        <w:numPr>
          <w:ilvl w:val="0"/>
          <w:numId w:val="13"/>
        </w:numPr>
        <w:tabs>
          <w:tab w:val="clear" w:pos="360"/>
          <w:tab w:val="left" w:pos="0"/>
          <w:tab w:val="left" w:pos="851"/>
          <w:tab w:val="left" w:pos="1276"/>
        </w:tabs>
        <w:spacing w:line="300" w:lineRule="exact"/>
        <w:ind w:left="1418" w:hanging="425"/>
        <w:rPr>
          <w:rFonts w:ascii="Verdana" w:hAnsi="Verdana"/>
          <w:sz w:val="18"/>
          <w:szCs w:val="18"/>
        </w:rPr>
      </w:pPr>
      <w:r w:rsidRPr="008E0D8E">
        <w:rPr>
          <w:rFonts w:ascii="Verdana" w:hAnsi="Verdana"/>
          <w:sz w:val="18"/>
          <w:szCs w:val="18"/>
        </w:rPr>
        <w:t>papier en karton</w:t>
      </w:r>
    </w:p>
    <w:p w14:paraId="354B1D45" w14:textId="720EDF79" w:rsidR="00B6510E" w:rsidRDefault="005D164F" w:rsidP="00420A8C">
      <w:pPr>
        <w:numPr>
          <w:ilvl w:val="0"/>
          <w:numId w:val="13"/>
        </w:numPr>
        <w:tabs>
          <w:tab w:val="clear" w:pos="360"/>
          <w:tab w:val="left" w:pos="0"/>
          <w:tab w:val="left" w:pos="851"/>
          <w:tab w:val="left" w:pos="1276"/>
        </w:tabs>
        <w:spacing w:line="300" w:lineRule="exact"/>
        <w:ind w:left="1418" w:hanging="425"/>
        <w:rPr>
          <w:rFonts w:ascii="Verdana" w:hAnsi="Verdana"/>
          <w:sz w:val="18"/>
          <w:szCs w:val="18"/>
        </w:rPr>
      </w:pPr>
      <w:r>
        <w:rPr>
          <w:rFonts w:ascii="Verdana" w:hAnsi="Verdana"/>
          <w:sz w:val="18"/>
          <w:szCs w:val="18"/>
        </w:rPr>
        <w:t>AEEA</w:t>
      </w:r>
    </w:p>
    <w:p w14:paraId="1DAEA288" w14:textId="77777777" w:rsidR="00B6510E" w:rsidRDefault="00B6510E" w:rsidP="00420A8C">
      <w:pPr>
        <w:numPr>
          <w:ilvl w:val="0"/>
          <w:numId w:val="13"/>
        </w:numPr>
        <w:tabs>
          <w:tab w:val="clear" w:pos="360"/>
          <w:tab w:val="left" w:pos="0"/>
          <w:tab w:val="left" w:pos="851"/>
          <w:tab w:val="left" w:pos="1276"/>
        </w:tabs>
        <w:spacing w:line="300" w:lineRule="exact"/>
        <w:ind w:left="1418" w:hanging="425"/>
        <w:rPr>
          <w:rFonts w:ascii="Verdana" w:hAnsi="Verdana"/>
          <w:sz w:val="18"/>
          <w:szCs w:val="18"/>
        </w:rPr>
      </w:pPr>
      <w:r>
        <w:rPr>
          <w:rFonts w:ascii="Verdana" w:hAnsi="Verdana"/>
          <w:sz w:val="18"/>
          <w:szCs w:val="18"/>
        </w:rPr>
        <w:t>folie</w:t>
      </w:r>
    </w:p>
    <w:p w14:paraId="4F9DF34D" w14:textId="77777777" w:rsidR="00B6510E" w:rsidRDefault="00B6510E" w:rsidP="00420A8C">
      <w:pPr>
        <w:numPr>
          <w:ilvl w:val="0"/>
          <w:numId w:val="13"/>
        </w:numPr>
        <w:tabs>
          <w:tab w:val="clear" w:pos="360"/>
          <w:tab w:val="left" w:pos="0"/>
          <w:tab w:val="left" w:pos="851"/>
          <w:tab w:val="left" w:pos="1276"/>
        </w:tabs>
        <w:spacing w:line="300" w:lineRule="exact"/>
        <w:ind w:left="1418" w:hanging="425"/>
        <w:rPr>
          <w:rFonts w:ascii="Verdana" w:hAnsi="Verdana"/>
          <w:sz w:val="18"/>
          <w:szCs w:val="18"/>
        </w:rPr>
      </w:pPr>
      <w:r w:rsidRPr="008E0D8E">
        <w:rPr>
          <w:rFonts w:ascii="Verdana" w:hAnsi="Verdana"/>
          <w:sz w:val="18"/>
          <w:szCs w:val="18"/>
        </w:rPr>
        <w:t>gevaarlijk afval</w:t>
      </w:r>
      <w:r>
        <w:rPr>
          <w:rFonts w:ascii="Verdana" w:hAnsi="Verdana"/>
          <w:sz w:val="18"/>
          <w:szCs w:val="18"/>
        </w:rPr>
        <w:t>, waaronder asbest</w:t>
      </w:r>
    </w:p>
    <w:p w14:paraId="798BBE24" w14:textId="7DE97099" w:rsidR="00B6510E" w:rsidRDefault="00B6510E" w:rsidP="00420A8C">
      <w:pPr>
        <w:numPr>
          <w:ilvl w:val="0"/>
          <w:numId w:val="13"/>
        </w:numPr>
        <w:tabs>
          <w:tab w:val="clear" w:pos="360"/>
          <w:tab w:val="left" w:pos="0"/>
          <w:tab w:val="left" w:pos="851"/>
          <w:tab w:val="left" w:pos="1276"/>
        </w:tabs>
        <w:spacing w:line="300" w:lineRule="exact"/>
        <w:ind w:left="1418" w:hanging="425"/>
        <w:rPr>
          <w:rFonts w:ascii="Verdana" w:hAnsi="Verdana"/>
          <w:sz w:val="18"/>
          <w:szCs w:val="18"/>
        </w:rPr>
      </w:pPr>
      <w:r>
        <w:rPr>
          <w:rFonts w:ascii="Verdana" w:hAnsi="Verdana"/>
          <w:sz w:val="18"/>
          <w:szCs w:val="18"/>
        </w:rPr>
        <w:t xml:space="preserve">steenachtig </w:t>
      </w:r>
      <w:r w:rsidR="000C6359">
        <w:rPr>
          <w:rFonts w:ascii="Verdana" w:hAnsi="Verdana"/>
          <w:sz w:val="18"/>
          <w:szCs w:val="18"/>
        </w:rPr>
        <w:t>materiaal/</w:t>
      </w:r>
      <w:r>
        <w:rPr>
          <w:rFonts w:ascii="Verdana" w:hAnsi="Verdana"/>
          <w:sz w:val="18"/>
          <w:szCs w:val="18"/>
        </w:rPr>
        <w:t>puin</w:t>
      </w:r>
      <w:r w:rsidR="000C6359">
        <w:rPr>
          <w:rFonts w:ascii="Verdana" w:hAnsi="Verdana"/>
          <w:sz w:val="18"/>
          <w:szCs w:val="18"/>
        </w:rPr>
        <w:t>.</w:t>
      </w:r>
    </w:p>
    <w:p w14:paraId="2FB2E5FB" w14:textId="77777777" w:rsidR="00B6510E" w:rsidRDefault="00B6510E" w:rsidP="00B6510E">
      <w:pPr>
        <w:spacing w:line="300" w:lineRule="exact"/>
        <w:rPr>
          <w:rFonts w:ascii="Verdana" w:hAnsi="Verdana"/>
          <w:sz w:val="18"/>
          <w:szCs w:val="18"/>
        </w:rPr>
      </w:pPr>
    </w:p>
    <w:p w14:paraId="7D2D8B34" w14:textId="77777777" w:rsidR="00B6510E" w:rsidRPr="0057124A" w:rsidRDefault="00B6510E" w:rsidP="006E7D69">
      <w:pPr>
        <w:pStyle w:val="Kop3"/>
      </w:pPr>
      <w:r w:rsidRPr="0057124A">
        <w:lastRenderedPageBreak/>
        <w:t>Verder geldt een scheidingsplicht voor die afvalstroom, die wekelijks groter is dan de</w:t>
      </w:r>
      <w:r w:rsidR="00D737B6">
        <w:t xml:space="preserve"> hieronder genoemde hoeveelheid:</w:t>
      </w:r>
    </w:p>
    <w:p w14:paraId="57425392" w14:textId="77777777" w:rsidR="00B6510E" w:rsidRPr="008E0D8E" w:rsidRDefault="00D737B6" w:rsidP="00420A8C">
      <w:pPr>
        <w:numPr>
          <w:ilvl w:val="0"/>
          <w:numId w:val="13"/>
        </w:numPr>
        <w:tabs>
          <w:tab w:val="clear" w:pos="360"/>
          <w:tab w:val="left" w:pos="0"/>
          <w:tab w:val="left" w:pos="851"/>
          <w:tab w:val="left" w:pos="1276"/>
        </w:tabs>
        <w:spacing w:line="300" w:lineRule="exact"/>
        <w:ind w:left="1418" w:hanging="425"/>
        <w:rPr>
          <w:rFonts w:ascii="Verdana" w:hAnsi="Verdana"/>
          <w:sz w:val="18"/>
          <w:szCs w:val="18"/>
        </w:rPr>
      </w:pPr>
      <w:r>
        <w:rPr>
          <w:rFonts w:ascii="Verdana" w:hAnsi="Verdana"/>
          <w:sz w:val="18"/>
          <w:szCs w:val="18"/>
        </w:rPr>
        <w:t>EPS (piepschuim)</w:t>
      </w:r>
      <w:r>
        <w:rPr>
          <w:rFonts w:ascii="Verdana" w:hAnsi="Verdana"/>
          <w:sz w:val="18"/>
          <w:szCs w:val="18"/>
        </w:rPr>
        <w:tab/>
      </w:r>
      <w:r>
        <w:rPr>
          <w:rFonts w:ascii="Verdana" w:hAnsi="Verdana"/>
          <w:sz w:val="18"/>
          <w:szCs w:val="18"/>
        </w:rPr>
        <w:tab/>
      </w:r>
      <w:r w:rsidR="00B6510E" w:rsidRPr="008E0D8E">
        <w:rPr>
          <w:rFonts w:ascii="Verdana" w:hAnsi="Verdana"/>
          <w:sz w:val="18"/>
          <w:szCs w:val="18"/>
        </w:rPr>
        <w:t>3 kg (rolcontainer van 240 liter)</w:t>
      </w:r>
    </w:p>
    <w:p w14:paraId="268CEC12" w14:textId="77777777" w:rsidR="00B6510E" w:rsidRPr="008E0D8E" w:rsidRDefault="00B6510E" w:rsidP="00420A8C">
      <w:pPr>
        <w:numPr>
          <w:ilvl w:val="0"/>
          <w:numId w:val="13"/>
        </w:numPr>
        <w:tabs>
          <w:tab w:val="clear" w:pos="360"/>
          <w:tab w:val="left" w:pos="0"/>
          <w:tab w:val="left" w:pos="851"/>
          <w:tab w:val="left" w:pos="1276"/>
        </w:tabs>
        <w:spacing w:line="300" w:lineRule="exact"/>
        <w:ind w:left="1418" w:hanging="425"/>
        <w:rPr>
          <w:rFonts w:ascii="Verdana" w:hAnsi="Verdana"/>
          <w:sz w:val="18"/>
          <w:szCs w:val="18"/>
        </w:rPr>
      </w:pPr>
      <w:r w:rsidRPr="008E0D8E">
        <w:rPr>
          <w:rFonts w:ascii="Verdana" w:hAnsi="Verdana"/>
          <w:sz w:val="18"/>
          <w:szCs w:val="18"/>
        </w:rPr>
        <w:t>plastic bekers</w:t>
      </w:r>
      <w:r w:rsidRPr="008E0D8E">
        <w:rPr>
          <w:rFonts w:ascii="Verdana" w:hAnsi="Verdana"/>
          <w:sz w:val="18"/>
          <w:szCs w:val="18"/>
        </w:rPr>
        <w:tab/>
      </w:r>
      <w:r w:rsidRPr="008E0D8E">
        <w:rPr>
          <w:rFonts w:ascii="Verdana" w:hAnsi="Verdana"/>
          <w:sz w:val="18"/>
          <w:szCs w:val="18"/>
        </w:rPr>
        <w:tab/>
      </w:r>
      <w:r w:rsidRPr="008E0D8E">
        <w:rPr>
          <w:rFonts w:ascii="Verdana" w:hAnsi="Verdana"/>
          <w:sz w:val="18"/>
          <w:szCs w:val="18"/>
        </w:rPr>
        <w:tab/>
        <w:t>500 stuks</w:t>
      </w:r>
    </w:p>
    <w:p w14:paraId="074934D3" w14:textId="77777777" w:rsidR="00B6510E" w:rsidRPr="008E0D8E" w:rsidRDefault="00B6510E" w:rsidP="00420A8C">
      <w:pPr>
        <w:numPr>
          <w:ilvl w:val="0"/>
          <w:numId w:val="13"/>
        </w:numPr>
        <w:tabs>
          <w:tab w:val="clear" w:pos="360"/>
          <w:tab w:val="left" w:pos="0"/>
          <w:tab w:val="left" w:pos="851"/>
          <w:tab w:val="left" w:pos="1276"/>
        </w:tabs>
        <w:spacing w:line="300" w:lineRule="exact"/>
        <w:ind w:left="1418" w:hanging="425"/>
        <w:rPr>
          <w:rFonts w:ascii="Verdana" w:hAnsi="Verdana"/>
          <w:sz w:val="18"/>
          <w:szCs w:val="18"/>
        </w:rPr>
      </w:pPr>
      <w:r w:rsidRPr="008E0D8E">
        <w:rPr>
          <w:rFonts w:ascii="Verdana" w:hAnsi="Verdana"/>
          <w:sz w:val="18"/>
          <w:szCs w:val="18"/>
        </w:rPr>
        <w:t>overige kunststoffen</w:t>
      </w:r>
      <w:r w:rsidRPr="008E0D8E">
        <w:rPr>
          <w:rFonts w:ascii="Verdana" w:hAnsi="Verdana"/>
          <w:sz w:val="18"/>
          <w:szCs w:val="18"/>
        </w:rPr>
        <w:tab/>
      </w:r>
      <w:r w:rsidRPr="008E0D8E">
        <w:rPr>
          <w:rFonts w:ascii="Verdana" w:hAnsi="Verdana"/>
          <w:sz w:val="18"/>
          <w:szCs w:val="18"/>
        </w:rPr>
        <w:tab/>
        <w:t>25 kg</w:t>
      </w:r>
    </w:p>
    <w:p w14:paraId="1E7C44AB" w14:textId="77777777" w:rsidR="00B6510E" w:rsidRPr="008E0D8E" w:rsidRDefault="00D737B6" w:rsidP="00420A8C">
      <w:pPr>
        <w:numPr>
          <w:ilvl w:val="0"/>
          <w:numId w:val="13"/>
        </w:numPr>
        <w:tabs>
          <w:tab w:val="clear" w:pos="360"/>
          <w:tab w:val="left" w:pos="0"/>
          <w:tab w:val="left" w:pos="851"/>
          <w:tab w:val="left" w:pos="1276"/>
        </w:tabs>
        <w:spacing w:line="300" w:lineRule="exact"/>
        <w:ind w:left="1418" w:hanging="425"/>
        <w:rPr>
          <w:rFonts w:ascii="Verdana" w:hAnsi="Verdana"/>
          <w:sz w:val="18"/>
          <w:szCs w:val="18"/>
        </w:rPr>
      </w:pPr>
      <w:r>
        <w:rPr>
          <w:rFonts w:ascii="Verdana" w:hAnsi="Verdana"/>
          <w:sz w:val="18"/>
          <w:szCs w:val="18"/>
        </w:rPr>
        <w:t>autobanden</w:t>
      </w:r>
      <w:r>
        <w:rPr>
          <w:rFonts w:ascii="Verdana" w:hAnsi="Verdana"/>
          <w:sz w:val="18"/>
          <w:szCs w:val="18"/>
        </w:rPr>
        <w:tab/>
      </w:r>
      <w:r>
        <w:rPr>
          <w:rFonts w:ascii="Verdana" w:hAnsi="Verdana"/>
          <w:sz w:val="18"/>
          <w:szCs w:val="18"/>
        </w:rPr>
        <w:tab/>
      </w:r>
      <w:r>
        <w:rPr>
          <w:rFonts w:ascii="Verdana" w:hAnsi="Verdana"/>
          <w:sz w:val="18"/>
          <w:szCs w:val="18"/>
        </w:rPr>
        <w:tab/>
      </w:r>
      <w:r w:rsidR="00B6510E" w:rsidRPr="008E0D8E">
        <w:rPr>
          <w:rFonts w:ascii="Verdana" w:hAnsi="Verdana"/>
          <w:sz w:val="18"/>
          <w:szCs w:val="18"/>
        </w:rPr>
        <w:t>5 banden</w:t>
      </w:r>
    </w:p>
    <w:p w14:paraId="20630893" w14:textId="77777777" w:rsidR="00B6510E" w:rsidRPr="008E0D8E" w:rsidRDefault="00B6510E" w:rsidP="00420A8C">
      <w:pPr>
        <w:numPr>
          <w:ilvl w:val="0"/>
          <w:numId w:val="13"/>
        </w:numPr>
        <w:tabs>
          <w:tab w:val="clear" w:pos="360"/>
          <w:tab w:val="left" w:pos="0"/>
          <w:tab w:val="left" w:pos="851"/>
          <w:tab w:val="left" w:pos="1276"/>
        </w:tabs>
        <w:spacing w:line="300" w:lineRule="exact"/>
        <w:ind w:left="1418" w:hanging="425"/>
        <w:rPr>
          <w:rFonts w:ascii="Verdana" w:hAnsi="Verdana"/>
          <w:sz w:val="18"/>
          <w:szCs w:val="18"/>
        </w:rPr>
      </w:pPr>
      <w:r w:rsidRPr="008E0D8E">
        <w:rPr>
          <w:rFonts w:ascii="Verdana" w:hAnsi="Verdana"/>
          <w:sz w:val="18"/>
          <w:szCs w:val="18"/>
        </w:rPr>
        <w:t>GFT/swill</w:t>
      </w:r>
      <w:r w:rsidRPr="008E0D8E">
        <w:rPr>
          <w:rFonts w:ascii="Verdana" w:hAnsi="Verdana"/>
          <w:sz w:val="18"/>
          <w:szCs w:val="18"/>
        </w:rPr>
        <w:tab/>
      </w:r>
      <w:r w:rsidRPr="008E0D8E">
        <w:rPr>
          <w:rFonts w:ascii="Verdana" w:hAnsi="Verdana"/>
          <w:sz w:val="18"/>
          <w:szCs w:val="18"/>
        </w:rPr>
        <w:tab/>
      </w:r>
      <w:r w:rsidRPr="008E0D8E">
        <w:rPr>
          <w:rFonts w:ascii="Verdana" w:hAnsi="Verdana"/>
          <w:sz w:val="18"/>
          <w:szCs w:val="18"/>
        </w:rPr>
        <w:tab/>
      </w:r>
      <w:r w:rsidRPr="008E0D8E">
        <w:rPr>
          <w:rFonts w:ascii="Verdana" w:hAnsi="Verdana"/>
          <w:sz w:val="18"/>
          <w:szCs w:val="18"/>
        </w:rPr>
        <w:tab/>
        <w:t>200 kg</w:t>
      </w:r>
    </w:p>
    <w:p w14:paraId="124CA893" w14:textId="77777777" w:rsidR="00B6510E" w:rsidRPr="008E0D8E" w:rsidRDefault="00D737B6" w:rsidP="00420A8C">
      <w:pPr>
        <w:numPr>
          <w:ilvl w:val="0"/>
          <w:numId w:val="13"/>
        </w:numPr>
        <w:tabs>
          <w:tab w:val="clear" w:pos="360"/>
          <w:tab w:val="left" w:pos="0"/>
          <w:tab w:val="left" w:pos="851"/>
          <w:tab w:val="left" w:pos="1276"/>
        </w:tabs>
        <w:spacing w:line="300" w:lineRule="exact"/>
        <w:ind w:left="1418" w:hanging="425"/>
        <w:rPr>
          <w:rFonts w:ascii="Verdana" w:hAnsi="Verdana"/>
          <w:sz w:val="18"/>
          <w:szCs w:val="18"/>
        </w:rPr>
      </w:pPr>
      <w:r>
        <w:rPr>
          <w:rFonts w:ascii="Verdana" w:hAnsi="Verdana"/>
          <w:sz w:val="18"/>
          <w:szCs w:val="18"/>
        </w:rPr>
        <w:t>groenafval</w:t>
      </w:r>
      <w:r>
        <w:rPr>
          <w:rFonts w:ascii="Verdana" w:hAnsi="Verdana"/>
          <w:sz w:val="18"/>
          <w:szCs w:val="18"/>
        </w:rPr>
        <w:tab/>
      </w:r>
      <w:r>
        <w:rPr>
          <w:rFonts w:ascii="Verdana" w:hAnsi="Verdana"/>
          <w:sz w:val="18"/>
          <w:szCs w:val="18"/>
        </w:rPr>
        <w:tab/>
      </w:r>
      <w:r>
        <w:rPr>
          <w:rFonts w:ascii="Verdana" w:hAnsi="Verdana"/>
          <w:sz w:val="18"/>
          <w:szCs w:val="18"/>
        </w:rPr>
        <w:tab/>
      </w:r>
      <w:r w:rsidR="00B6510E" w:rsidRPr="008E0D8E">
        <w:rPr>
          <w:rFonts w:ascii="Verdana" w:hAnsi="Verdana"/>
          <w:sz w:val="18"/>
          <w:szCs w:val="18"/>
        </w:rPr>
        <w:t>200 kg</w:t>
      </w:r>
    </w:p>
    <w:p w14:paraId="21EBD995" w14:textId="77777777" w:rsidR="00B6510E" w:rsidRPr="008E0D8E" w:rsidRDefault="00B6510E" w:rsidP="00420A8C">
      <w:pPr>
        <w:numPr>
          <w:ilvl w:val="0"/>
          <w:numId w:val="13"/>
        </w:numPr>
        <w:tabs>
          <w:tab w:val="clear" w:pos="360"/>
          <w:tab w:val="left" w:pos="0"/>
          <w:tab w:val="left" w:pos="851"/>
          <w:tab w:val="left" w:pos="1276"/>
        </w:tabs>
        <w:spacing w:line="300" w:lineRule="exact"/>
        <w:ind w:left="1418" w:hanging="425"/>
        <w:rPr>
          <w:rFonts w:ascii="Verdana" w:hAnsi="Verdana"/>
          <w:sz w:val="18"/>
          <w:szCs w:val="18"/>
        </w:rPr>
      </w:pPr>
      <w:r w:rsidRPr="008E0D8E">
        <w:rPr>
          <w:rFonts w:ascii="Verdana" w:hAnsi="Verdana"/>
          <w:sz w:val="18"/>
          <w:szCs w:val="18"/>
        </w:rPr>
        <w:t>houten pallets</w:t>
      </w:r>
      <w:r w:rsidRPr="008E0D8E">
        <w:rPr>
          <w:rFonts w:ascii="Verdana" w:hAnsi="Verdana"/>
          <w:sz w:val="18"/>
          <w:szCs w:val="18"/>
        </w:rPr>
        <w:tab/>
      </w:r>
      <w:r w:rsidRPr="008E0D8E">
        <w:rPr>
          <w:rFonts w:ascii="Verdana" w:hAnsi="Verdana"/>
          <w:sz w:val="18"/>
          <w:szCs w:val="18"/>
        </w:rPr>
        <w:tab/>
      </w:r>
      <w:r w:rsidRPr="008E0D8E">
        <w:rPr>
          <w:rFonts w:ascii="Verdana" w:hAnsi="Verdana"/>
          <w:sz w:val="18"/>
          <w:szCs w:val="18"/>
        </w:rPr>
        <w:tab/>
        <w:t>2 pallets/40 kg</w:t>
      </w:r>
    </w:p>
    <w:p w14:paraId="7006FC39" w14:textId="77777777" w:rsidR="00B6510E" w:rsidRPr="008E0D8E" w:rsidRDefault="00B6510E" w:rsidP="00420A8C">
      <w:pPr>
        <w:numPr>
          <w:ilvl w:val="0"/>
          <w:numId w:val="13"/>
        </w:numPr>
        <w:tabs>
          <w:tab w:val="clear" w:pos="360"/>
          <w:tab w:val="left" w:pos="0"/>
          <w:tab w:val="left" w:pos="851"/>
          <w:tab w:val="left" w:pos="1276"/>
        </w:tabs>
        <w:spacing w:line="300" w:lineRule="exact"/>
        <w:ind w:left="1418" w:hanging="425"/>
        <w:rPr>
          <w:rFonts w:ascii="Verdana" w:hAnsi="Verdana"/>
          <w:sz w:val="18"/>
          <w:szCs w:val="18"/>
        </w:rPr>
      </w:pPr>
      <w:r w:rsidRPr="008E0D8E">
        <w:rPr>
          <w:rFonts w:ascii="Verdana" w:hAnsi="Verdana"/>
          <w:sz w:val="18"/>
          <w:szCs w:val="18"/>
        </w:rPr>
        <w:t>overig houtafval</w:t>
      </w:r>
      <w:r w:rsidRPr="008E0D8E">
        <w:rPr>
          <w:rFonts w:ascii="Verdana" w:hAnsi="Verdana"/>
          <w:sz w:val="18"/>
          <w:szCs w:val="18"/>
        </w:rPr>
        <w:tab/>
      </w:r>
      <w:r w:rsidRPr="008E0D8E">
        <w:rPr>
          <w:rFonts w:ascii="Verdana" w:hAnsi="Verdana"/>
          <w:sz w:val="18"/>
          <w:szCs w:val="18"/>
        </w:rPr>
        <w:tab/>
      </w:r>
      <w:r w:rsidRPr="008E0D8E">
        <w:rPr>
          <w:rFonts w:ascii="Verdana" w:hAnsi="Verdana"/>
          <w:sz w:val="18"/>
          <w:szCs w:val="18"/>
        </w:rPr>
        <w:tab/>
        <w:t>40 kg</w:t>
      </w:r>
    </w:p>
    <w:p w14:paraId="57070167" w14:textId="77777777" w:rsidR="00B6510E" w:rsidRPr="008E0D8E" w:rsidRDefault="00B6510E" w:rsidP="00420A8C">
      <w:pPr>
        <w:numPr>
          <w:ilvl w:val="0"/>
          <w:numId w:val="13"/>
        </w:numPr>
        <w:tabs>
          <w:tab w:val="clear" w:pos="360"/>
          <w:tab w:val="left" w:pos="0"/>
          <w:tab w:val="left" w:pos="851"/>
          <w:tab w:val="left" w:pos="1276"/>
        </w:tabs>
        <w:spacing w:line="300" w:lineRule="exact"/>
        <w:ind w:left="1418" w:hanging="425"/>
        <w:rPr>
          <w:rFonts w:ascii="Verdana" w:hAnsi="Verdana"/>
          <w:sz w:val="18"/>
          <w:szCs w:val="18"/>
        </w:rPr>
      </w:pPr>
      <w:r w:rsidRPr="008E0D8E">
        <w:rPr>
          <w:rFonts w:ascii="Verdana" w:hAnsi="Verdana"/>
          <w:sz w:val="18"/>
          <w:szCs w:val="18"/>
        </w:rPr>
        <w:t>glazen verpakkingen</w:t>
      </w:r>
      <w:r w:rsidRPr="008E0D8E">
        <w:rPr>
          <w:rFonts w:ascii="Verdana" w:hAnsi="Verdana"/>
          <w:sz w:val="18"/>
          <w:szCs w:val="18"/>
        </w:rPr>
        <w:tab/>
      </w:r>
      <w:r w:rsidRPr="008E0D8E">
        <w:rPr>
          <w:rFonts w:ascii="Verdana" w:hAnsi="Verdana"/>
          <w:sz w:val="18"/>
          <w:szCs w:val="18"/>
        </w:rPr>
        <w:tab/>
      </w:r>
      <w:r w:rsidR="00D737B6">
        <w:rPr>
          <w:rFonts w:ascii="Verdana" w:hAnsi="Verdana"/>
          <w:sz w:val="18"/>
          <w:szCs w:val="18"/>
        </w:rPr>
        <w:t xml:space="preserve">30 </w:t>
      </w:r>
      <w:r w:rsidRPr="008E0D8E">
        <w:rPr>
          <w:rFonts w:ascii="Verdana" w:hAnsi="Verdana"/>
          <w:sz w:val="18"/>
          <w:szCs w:val="18"/>
        </w:rPr>
        <w:t>kg (halve rolcontainer van 240 liter)</w:t>
      </w:r>
    </w:p>
    <w:p w14:paraId="42CDBF6F" w14:textId="77777777" w:rsidR="00B6510E" w:rsidRPr="008E0D8E" w:rsidRDefault="00B6510E" w:rsidP="00420A8C">
      <w:pPr>
        <w:numPr>
          <w:ilvl w:val="0"/>
          <w:numId w:val="13"/>
        </w:numPr>
        <w:tabs>
          <w:tab w:val="clear" w:pos="360"/>
          <w:tab w:val="left" w:pos="0"/>
          <w:tab w:val="left" w:pos="851"/>
          <w:tab w:val="left" w:pos="1276"/>
        </w:tabs>
        <w:spacing w:line="300" w:lineRule="exact"/>
        <w:ind w:left="1418" w:hanging="425"/>
        <w:rPr>
          <w:rFonts w:ascii="Verdana" w:hAnsi="Verdana"/>
          <w:sz w:val="18"/>
          <w:szCs w:val="18"/>
        </w:rPr>
      </w:pPr>
      <w:r w:rsidRPr="008E0D8E">
        <w:rPr>
          <w:rFonts w:ascii="Verdana" w:hAnsi="Verdana"/>
          <w:sz w:val="18"/>
          <w:szCs w:val="18"/>
        </w:rPr>
        <w:t>metalen</w:t>
      </w:r>
      <w:r w:rsidRPr="008E0D8E">
        <w:rPr>
          <w:rFonts w:ascii="Verdana" w:hAnsi="Verdana"/>
          <w:sz w:val="18"/>
          <w:szCs w:val="18"/>
        </w:rPr>
        <w:tab/>
      </w:r>
      <w:r w:rsidRPr="008E0D8E">
        <w:rPr>
          <w:rFonts w:ascii="Verdana" w:hAnsi="Verdana"/>
          <w:sz w:val="18"/>
          <w:szCs w:val="18"/>
        </w:rPr>
        <w:tab/>
      </w:r>
      <w:r w:rsidRPr="008E0D8E">
        <w:rPr>
          <w:rFonts w:ascii="Verdana" w:hAnsi="Verdana"/>
          <w:sz w:val="18"/>
          <w:szCs w:val="18"/>
        </w:rPr>
        <w:tab/>
      </w:r>
      <w:r w:rsidRPr="008E0D8E">
        <w:rPr>
          <w:rFonts w:ascii="Verdana" w:hAnsi="Verdana"/>
          <w:sz w:val="18"/>
          <w:szCs w:val="18"/>
        </w:rPr>
        <w:tab/>
        <w:t>40 kg</w:t>
      </w:r>
    </w:p>
    <w:p w14:paraId="6A35D831" w14:textId="77777777" w:rsidR="00B6510E" w:rsidRPr="008E0D8E" w:rsidRDefault="00B6510E" w:rsidP="00420A8C">
      <w:pPr>
        <w:numPr>
          <w:ilvl w:val="0"/>
          <w:numId w:val="13"/>
        </w:numPr>
        <w:tabs>
          <w:tab w:val="clear" w:pos="360"/>
          <w:tab w:val="left" w:pos="0"/>
          <w:tab w:val="left" w:pos="851"/>
          <w:tab w:val="left" w:pos="1276"/>
        </w:tabs>
        <w:spacing w:line="300" w:lineRule="exact"/>
        <w:ind w:left="1418" w:hanging="425"/>
        <w:rPr>
          <w:rFonts w:ascii="Verdana" w:hAnsi="Verdana"/>
          <w:sz w:val="18"/>
          <w:szCs w:val="18"/>
        </w:rPr>
      </w:pPr>
      <w:r w:rsidRPr="008E0D8E">
        <w:rPr>
          <w:rFonts w:ascii="Verdana" w:hAnsi="Verdana"/>
          <w:sz w:val="18"/>
          <w:szCs w:val="18"/>
        </w:rPr>
        <w:t>textiel</w:t>
      </w:r>
      <w:r w:rsidRPr="008E0D8E">
        <w:rPr>
          <w:rFonts w:ascii="Verdana" w:hAnsi="Verdana"/>
          <w:sz w:val="18"/>
          <w:szCs w:val="18"/>
        </w:rPr>
        <w:tab/>
      </w:r>
      <w:r w:rsidRPr="008E0D8E">
        <w:rPr>
          <w:rFonts w:ascii="Verdana" w:hAnsi="Verdana"/>
          <w:sz w:val="18"/>
          <w:szCs w:val="18"/>
        </w:rPr>
        <w:tab/>
      </w:r>
      <w:r w:rsidRPr="008E0D8E">
        <w:rPr>
          <w:rFonts w:ascii="Verdana" w:hAnsi="Verdana"/>
          <w:sz w:val="18"/>
          <w:szCs w:val="18"/>
        </w:rPr>
        <w:tab/>
      </w:r>
      <w:r w:rsidRPr="008E0D8E">
        <w:rPr>
          <w:rFonts w:ascii="Verdana" w:hAnsi="Verdana"/>
          <w:sz w:val="18"/>
          <w:szCs w:val="18"/>
        </w:rPr>
        <w:tab/>
        <w:t>40 kg</w:t>
      </w:r>
    </w:p>
    <w:p w14:paraId="2EB3CBF5" w14:textId="77777777" w:rsidR="00B6510E" w:rsidRPr="008E0D8E" w:rsidRDefault="00D737B6" w:rsidP="00420A8C">
      <w:pPr>
        <w:numPr>
          <w:ilvl w:val="0"/>
          <w:numId w:val="13"/>
        </w:numPr>
        <w:tabs>
          <w:tab w:val="clear" w:pos="360"/>
          <w:tab w:val="left" w:pos="0"/>
          <w:tab w:val="left" w:pos="851"/>
          <w:tab w:val="left" w:pos="1276"/>
        </w:tabs>
        <w:spacing w:line="300" w:lineRule="exact"/>
        <w:ind w:left="1418" w:hanging="425"/>
        <w:rPr>
          <w:rFonts w:ascii="Verdana" w:hAnsi="Verdana"/>
          <w:sz w:val="18"/>
          <w:szCs w:val="18"/>
        </w:rPr>
      </w:pPr>
      <w:r>
        <w:rPr>
          <w:rFonts w:ascii="Verdana" w:hAnsi="Verdana"/>
          <w:sz w:val="18"/>
          <w:szCs w:val="18"/>
        </w:rPr>
        <w:t>glas- en steenwol</w:t>
      </w:r>
      <w:r>
        <w:rPr>
          <w:rFonts w:ascii="Verdana" w:hAnsi="Verdana"/>
          <w:sz w:val="18"/>
          <w:szCs w:val="18"/>
        </w:rPr>
        <w:tab/>
      </w:r>
      <w:r>
        <w:rPr>
          <w:rFonts w:ascii="Verdana" w:hAnsi="Verdana"/>
          <w:sz w:val="18"/>
          <w:szCs w:val="18"/>
        </w:rPr>
        <w:tab/>
      </w:r>
      <w:r w:rsidR="00B6510E" w:rsidRPr="008E0D8E">
        <w:rPr>
          <w:rFonts w:ascii="Verdana" w:hAnsi="Verdana"/>
          <w:sz w:val="18"/>
          <w:szCs w:val="18"/>
        </w:rPr>
        <w:t>25 kg</w:t>
      </w:r>
    </w:p>
    <w:p w14:paraId="42A44F05" w14:textId="77777777" w:rsidR="00B6510E" w:rsidRDefault="00B6510E" w:rsidP="006E7D69">
      <w:pPr>
        <w:pStyle w:val="Kop3"/>
        <w:numPr>
          <w:ilvl w:val="0"/>
          <w:numId w:val="0"/>
        </w:numPr>
      </w:pPr>
    </w:p>
    <w:p w14:paraId="34784490" w14:textId="1C9F854A" w:rsidR="00B6510E" w:rsidRDefault="00B6510E" w:rsidP="006E7D69">
      <w:pPr>
        <w:pStyle w:val="Kop3"/>
      </w:pPr>
      <w:r w:rsidRPr="004229C0">
        <w:t>Gebruikte poetsdoeken, absorptiematerialen en o</w:t>
      </w:r>
      <w:r w:rsidR="00D737B6">
        <w:t>verige gevaarlijke afvalstoffen</w:t>
      </w:r>
      <w:r w:rsidRPr="004229C0">
        <w:t xml:space="preserve"> die vrijkomen bij onderhoudswerkzaamheden en bij het verwijderen van gemorste </w:t>
      </w:r>
      <w:r w:rsidR="00A771B0">
        <w:t xml:space="preserve">oplosmiddelen, </w:t>
      </w:r>
      <w:r w:rsidRPr="004229C0">
        <w:t xml:space="preserve">dieselolie, smeerolie en hydraulische olie, moeten worden bewaard in vloeistofdichte en afgesloten </w:t>
      </w:r>
      <w:r w:rsidR="00C52E7D">
        <w:t>verpakkingen</w:t>
      </w:r>
      <w:r w:rsidRPr="004229C0">
        <w:t xml:space="preserve"> die bestand </w:t>
      </w:r>
      <w:r w:rsidR="00F85797">
        <w:t>zijn</w:t>
      </w:r>
      <w:r w:rsidRPr="004229C0">
        <w:t xml:space="preserve"> tegen inwerking van de betreffende afvalstoffen.</w:t>
      </w:r>
    </w:p>
    <w:p w14:paraId="4078C02B" w14:textId="77777777" w:rsidR="00F13604" w:rsidRDefault="00F13604" w:rsidP="00F13604"/>
    <w:p w14:paraId="04EB28AD" w14:textId="77777777" w:rsidR="00B6510E" w:rsidRDefault="00B6510E" w:rsidP="00B6510E"/>
    <w:p w14:paraId="6408D1FC" w14:textId="2C292E1C" w:rsidR="00B6510E" w:rsidRDefault="00B6510E" w:rsidP="00B6510E">
      <w:pPr>
        <w:pStyle w:val="Kop2"/>
        <w:tabs>
          <w:tab w:val="left" w:pos="1134"/>
        </w:tabs>
        <w:rPr>
          <w:sz w:val="18"/>
        </w:rPr>
      </w:pPr>
      <w:r>
        <w:rPr>
          <w:sz w:val="18"/>
        </w:rPr>
        <w:t xml:space="preserve">Opslag van </w:t>
      </w:r>
      <w:r w:rsidR="007B197C">
        <w:rPr>
          <w:sz w:val="18"/>
        </w:rPr>
        <w:t xml:space="preserve">gevaarlijke </w:t>
      </w:r>
      <w:r>
        <w:rPr>
          <w:sz w:val="18"/>
        </w:rPr>
        <w:t>afvalstoffen</w:t>
      </w:r>
    </w:p>
    <w:p w14:paraId="416C9613" w14:textId="77777777" w:rsidR="00B6510E" w:rsidRDefault="00B6510E" w:rsidP="00B6510E"/>
    <w:p w14:paraId="7DC63575" w14:textId="2AA8C2CB" w:rsidR="00D737B6" w:rsidRDefault="00B6510E" w:rsidP="006E7D69">
      <w:pPr>
        <w:pStyle w:val="Kop3"/>
      </w:pPr>
      <w:r>
        <w:t xml:space="preserve">De verpakking van </w:t>
      </w:r>
      <w:r w:rsidR="005347E0">
        <w:t>(</w:t>
      </w:r>
      <w:r>
        <w:t>gevaarlijk</w:t>
      </w:r>
      <w:r w:rsidR="005347E0">
        <w:t>)</w:t>
      </w:r>
      <w:r w:rsidR="00D737B6">
        <w:t xml:space="preserve"> afval </w:t>
      </w:r>
      <w:r w:rsidR="007B197C">
        <w:t xml:space="preserve">dat vrijkomt binnen de inrichting </w:t>
      </w:r>
      <w:r w:rsidR="00D737B6">
        <w:t>moet zodanig zijn dat:</w:t>
      </w:r>
    </w:p>
    <w:p w14:paraId="37FDD28C" w14:textId="77777777" w:rsidR="00D737B6" w:rsidRDefault="00B6510E" w:rsidP="00420A8C">
      <w:pPr>
        <w:pStyle w:val="Kop3"/>
        <w:numPr>
          <w:ilvl w:val="0"/>
          <w:numId w:val="17"/>
        </w:numPr>
      </w:pPr>
      <w:r>
        <w:t xml:space="preserve">niets van de inhoud uit </w:t>
      </w:r>
      <w:r w:rsidR="00D737B6">
        <w:t>de verpakking kan ontsnappen</w:t>
      </w:r>
    </w:p>
    <w:p w14:paraId="1F83273E" w14:textId="77777777" w:rsidR="00D737B6" w:rsidRDefault="00B6510E" w:rsidP="00420A8C">
      <w:pPr>
        <w:pStyle w:val="Kop3"/>
        <w:numPr>
          <w:ilvl w:val="0"/>
          <w:numId w:val="17"/>
        </w:numPr>
      </w:pPr>
      <w:r w:rsidRPr="00BB737D">
        <w:t>het materiaal van de verpakking niet door gevaarlijke stoffen kan worden aangetast, dan wel met die gevaarlijke stoffen een reactie kan aangaan dan wel een verbinding kan vormen</w:t>
      </w:r>
    </w:p>
    <w:p w14:paraId="05853BF6" w14:textId="77777777" w:rsidR="00D737B6" w:rsidRDefault="00B6510E" w:rsidP="00420A8C">
      <w:pPr>
        <w:pStyle w:val="Kop3"/>
        <w:numPr>
          <w:ilvl w:val="0"/>
          <w:numId w:val="17"/>
        </w:numPr>
      </w:pPr>
      <w:r>
        <w:t>deze tegen no</w:t>
      </w:r>
      <w:r w:rsidR="00D737B6">
        <w:t>rmale behandeling bestand is</w:t>
      </w:r>
    </w:p>
    <w:p w14:paraId="6359F5F3" w14:textId="77777777" w:rsidR="00B6510E" w:rsidRDefault="00B6510E" w:rsidP="00420A8C">
      <w:pPr>
        <w:pStyle w:val="Kop3"/>
        <w:numPr>
          <w:ilvl w:val="0"/>
          <w:numId w:val="17"/>
        </w:numPr>
      </w:pPr>
      <w:r>
        <w:t>deze is voorzien van een etiket, waarop de gevaarsaspecten van de gevaarlijke afvalstof duidelijk tot uiting komen</w:t>
      </w:r>
      <w:r w:rsidR="00D737B6">
        <w:t>.</w:t>
      </w:r>
    </w:p>
    <w:p w14:paraId="42FAC254" w14:textId="77777777" w:rsidR="007E1D62" w:rsidRDefault="007E1D62" w:rsidP="007E1D62"/>
    <w:p w14:paraId="72429E53" w14:textId="1EF71354" w:rsidR="007E1D62" w:rsidRDefault="007E1D62" w:rsidP="007E1D62">
      <w:pPr>
        <w:pStyle w:val="Kop1"/>
        <w:tabs>
          <w:tab w:val="clear" w:pos="993"/>
          <w:tab w:val="clear" w:pos="1418"/>
          <w:tab w:val="left" w:pos="0"/>
          <w:tab w:val="num" w:pos="851"/>
        </w:tabs>
        <w:rPr>
          <w:sz w:val="18"/>
          <w:szCs w:val="18"/>
        </w:rPr>
      </w:pPr>
      <w:bookmarkStart w:id="72" w:name="_Toc179539887"/>
      <w:r w:rsidRPr="0030325D">
        <w:rPr>
          <w:sz w:val="18"/>
          <w:szCs w:val="18"/>
        </w:rPr>
        <w:t xml:space="preserve">Afvalstoffen </w:t>
      </w:r>
      <w:r w:rsidR="00833FE4">
        <w:rPr>
          <w:sz w:val="18"/>
          <w:szCs w:val="18"/>
        </w:rPr>
        <w:t>afkomstig van derden</w:t>
      </w:r>
      <w:bookmarkEnd w:id="72"/>
    </w:p>
    <w:p w14:paraId="3A638652" w14:textId="77777777" w:rsidR="00E514C6" w:rsidRDefault="00E514C6" w:rsidP="00E514C6"/>
    <w:p w14:paraId="73B82A61" w14:textId="77777777" w:rsidR="00A922F4" w:rsidRDefault="00A922F4" w:rsidP="00A922F4"/>
    <w:p w14:paraId="7B3EC43F" w14:textId="77777777" w:rsidR="00A922F4" w:rsidRDefault="00A922F4" w:rsidP="00420A8C">
      <w:pPr>
        <w:pStyle w:val="Kop2"/>
        <w:numPr>
          <w:ilvl w:val="1"/>
          <w:numId w:val="20"/>
        </w:numPr>
        <w:tabs>
          <w:tab w:val="left" w:pos="1134"/>
        </w:tabs>
        <w:rPr>
          <w:sz w:val="18"/>
        </w:rPr>
      </w:pPr>
      <w:r>
        <w:rPr>
          <w:sz w:val="18"/>
        </w:rPr>
        <w:t>Algemeen</w:t>
      </w:r>
    </w:p>
    <w:p w14:paraId="31FB8C37" w14:textId="77777777" w:rsidR="00A922F4" w:rsidRDefault="00A922F4" w:rsidP="006E7D69">
      <w:pPr>
        <w:pStyle w:val="Kop3"/>
        <w:numPr>
          <w:ilvl w:val="0"/>
          <w:numId w:val="0"/>
        </w:numPr>
      </w:pPr>
    </w:p>
    <w:p w14:paraId="1A3EE00B" w14:textId="01ABFDE0" w:rsidR="00A922F4" w:rsidRDefault="00A922F4" w:rsidP="00420A8C">
      <w:pPr>
        <w:pStyle w:val="Kop3"/>
        <w:numPr>
          <w:ilvl w:val="2"/>
          <w:numId w:val="20"/>
        </w:numPr>
      </w:pPr>
      <w:r>
        <w:t xml:space="preserve">Alle partijen afvalstoffen dienen zodanig te worden opgeslagen dat er geen ongewenste onderlinge vermenging kan plaatsvinden. </w:t>
      </w:r>
      <w:r w:rsidR="00A678C3">
        <w:t xml:space="preserve"> </w:t>
      </w:r>
    </w:p>
    <w:p w14:paraId="7925B31A" w14:textId="77777777" w:rsidR="00A922F4" w:rsidRDefault="00A922F4" w:rsidP="00A922F4"/>
    <w:p w14:paraId="0E074ACE" w14:textId="12440DFF" w:rsidR="00394300" w:rsidRDefault="00A922F4" w:rsidP="00420A8C">
      <w:pPr>
        <w:pStyle w:val="Kop3"/>
        <w:numPr>
          <w:ilvl w:val="2"/>
          <w:numId w:val="20"/>
        </w:numPr>
      </w:pPr>
      <w:r>
        <w:lastRenderedPageBreak/>
        <w:t>Inrichtinghouder is verplicht om van de inrichting af te voeren afvalstoffen af te geven aan een erkende verwerker die tenminste de minimumstandaard van be- of verwerking van de afvalstof, zoals vastgelegd in het betreffende sectorplan uit het LAP toepast.</w:t>
      </w:r>
    </w:p>
    <w:p w14:paraId="4FC10E6E" w14:textId="77777777" w:rsidR="00394300" w:rsidRDefault="00394300" w:rsidP="00394300"/>
    <w:p w14:paraId="3C537D55" w14:textId="77777777" w:rsidR="00394300" w:rsidRDefault="00394300" w:rsidP="00420A8C">
      <w:pPr>
        <w:pStyle w:val="Kop2"/>
        <w:numPr>
          <w:ilvl w:val="1"/>
          <w:numId w:val="20"/>
        </w:numPr>
        <w:tabs>
          <w:tab w:val="left" w:pos="1134"/>
        </w:tabs>
        <w:rPr>
          <w:sz w:val="18"/>
        </w:rPr>
      </w:pPr>
      <w:r>
        <w:rPr>
          <w:sz w:val="18"/>
        </w:rPr>
        <w:t>Acceptatie en verwerkingsbeleid (AV-beleid)</w:t>
      </w:r>
    </w:p>
    <w:p w14:paraId="117B8D0B" w14:textId="77777777" w:rsidR="000C6359" w:rsidRPr="000C6359" w:rsidRDefault="000C6359" w:rsidP="000C6359"/>
    <w:p w14:paraId="69FC0AE1" w14:textId="77777777" w:rsidR="00394300" w:rsidRDefault="00394300" w:rsidP="00420A8C">
      <w:pPr>
        <w:pStyle w:val="Kop3"/>
        <w:numPr>
          <w:ilvl w:val="2"/>
          <w:numId w:val="20"/>
        </w:numPr>
      </w:pPr>
      <w:bookmarkStart w:id="73" w:name="_Ref415498070"/>
      <w:r>
        <w:t>Binnen de inrichting is een actuele uitgewerkte en door het bevoegd gezag goedgekeurde beschrijving aanwezig van de procedures van acceptatie en interne controle van de ontvangen afvalstoffen, die nodig zijn voor een doelmatig beheer van die afvalstoffen.</w:t>
      </w:r>
      <w:bookmarkEnd w:id="73"/>
      <w:r>
        <w:t xml:space="preserve"> Deze beschrijving moet voldoen aan de leidraad AO/IC en leidraad AV (acceptatie en verwerking) waarnaar verwezen wordt in het LAP.</w:t>
      </w:r>
    </w:p>
    <w:p w14:paraId="053A5440" w14:textId="77777777" w:rsidR="00394300" w:rsidRDefault="00394300" w:rsidP="00394300">
      <w:r>
        <w:tab/>
      </w:r>
      <w:r>
        <w:tab/>
      </w:r>
      <w:r>
        <w:tab/>
      </w:r>
    </w:p>
    <w:p w14:paraId="29BECE0E" w14:textId="30AC1D9C" w:rsidR="00394300" w:rsidRDefault="00394300" w:rsidP="00420A8C">
      <w:pPr>
        <w:pStyle w:val="Kop3"/>
        <w:numPr>
          <w:ilvl w:val="2"/>
          <w:numId w:val="20"/>
        </w:numPr>
      </w:pPr>
      <w:bookmarkStart w:id="74" w:name="_Ref418773865"/>
      <w:r>
        <w:t xml:space="preserve">De beschrijving, bedoeld in het voorschrift </w:t>
      </w:r>
      <w:r>
        <w:fldChar w:fldCharType="begin"/>
      </w:r>
      <w:r>
        <w:instrText xml:space="preserve"> REF _Ref415498070 \r \h </w:instrText>
      </w:r>
      <w:r>
        <w:fldChar w:fldCharType="separate"/>
      </w:r>
      <w:r w:rsidR="00BA2F0B">
        <w:t>7.2.1</w:t>
      </w:r>
      <w:r>
        <w:fldChar w:fldCharType="end"/>
      </w:r>
      <w:r>
        <w:t>, onderscheidt groepen van afvalstoffen waarvoor vanuit het oogpunt van doelmatig beheer van afvalstoffen verschillende procedures worden gehanteerd en omvat per onderscheiden groep van afvalstoffen in ieder geval de volgende elementen:</w:t>
      </w:r>
      <w:bookmarkEnd w:id="74"/>
    </w:p>
    <w:p w14:paraId="17F3A869" w14:textId="77777777" w:rsidR="00394300" w:rsidRDefault="00394300" w:rsidP="00420A8C">
      <w:pPr>
        <w:pStyle w:val="Lijstalinea"/>
        <w:numPr>
          <w:ilvl w:val="0"/>
          <w:numId w:val="21"/>
        </w:numPr>
        <w:spacing w:line="280" w:lineRule="atLeast"/>
        <w:ind w:left="1208" w:hanging="357"/>
        <w:rPr>
          <w:rFonts w:ascii="Verdana" w:hAnsi="Verdana"/>
          <w:sz w:val="18"/>
        </w:rPr>
      </w:pPr>
      <w:r>
        <w:rPr>
          <w:rFonts w:ascii="Verdana" w:hAnsi="Verdana"/>
          <w:sz w:val="18"/>
        </w:rPr>
        <w:t>het type ontdoener waarvan afvalstoffen worden aangenomen, voor zover dit gevolgen heeft voor de acceptatie en controle;</w:t>
      </w:r>
    </w:p>
    <w:p w14:paraId="799075E5" w14:textId="77777777" w:rsidR="00394300" w:rsidRDefault="00394300" w:rsidP="00420A8C">
      <w:pPr>
        <w:pStyle w:val="Lijstalinea"/>
        <w:numPr>
          <w:ilvl w:val="0"/>
          <w:numId w:val="21"/>
        </w:numPr>
        <w:spacing w:line="280" w:lineRule="atLeast"/>
        <w:ind w:left="1208" w:hanging="357"/>
        <w:rPr>
          <w:rFonts w:ascii="Verdana" w:hAnsi="Verdana"/>
          <w:sz w:val="18"/>
        </w:rPr>
      </w:pPr>
      <w:r>
        <w:rPr>
          <w:rFonts w:ascii="Verdana" w:hAnsi="Verdana"/>
          <w:sz w:val="18"/>
        </w:rPr>
        <w:t>de eisen die degene die de inrichting drijft, stelt aan de manier waarop de afvalstoffen worden aangeboden;</w:t>
      </w:r>
    </w:p>
    <w:p w14:paraId="3607C369" w14:textId="77777777" w:rsidR="00394300" w:rsidRDefault="00394300" w:rsidP="00420A8C">
      <w:pPr>
        <w:pStyle w:val="Lijstalinea"/>
        <w:numPr>
          <w:ilvl w:val="0"/>
          <w:numId w:val="21"/>
        </w:numPr>
        <w:spacing w:line="280" w:lineRule="atLeast"/>
        <w:ind w:left="1208" w:hanging="357"/>
        <w:rPr>
          <w:rFonts w:ascii="Verdana" w:hAnsi="Verdana"/>
          <w:sz w:val="18"/>
        </w:rPr>
      </w:pPr>
      <w:r>
        <w:rPr>
          <w:rFonts w:ascii="Verdana" w:hAnsi="Verdana"/>
          <w:sz w:val="18"/>
        </w:rPr>
        <w:t>de manier waarop de afvalstoffen worden gecontroleerd bij ontvangst</w:t>
      </w:r>
    </w:p>
    <w:p w14:paraId="62E0584D" w14:textId="77777777" w:rsidR="00394300" w:rsidRDefault="00394300" w:rsidP="00420A8C">
      <w:pPr>
        <w:pStyle w:val="Lijstalinea"/>
        <w:numPr>
          <w:ilvl w:val="0"/>
          <w:numId w:val="21"/>
        </w:numPr>
        <w:spacing w:line="280" w:lineRule="atLeast"/>
        <w:ind w:left="1208" w:hanging="357"/>
      </w:pPr>
      <w:r>
        <w:rPr>
          <w:rFonts w:ascii="Verdana" w:hAnsi="Verdana"/>
          <w:sz w:val="18"/>
        </w:rPr>
        <w:t>de manier waarop de afvalstoffen die op een milieuhygiënische relevante manier afwijken van wat gangbaar is voor de categorie, worden behandeld.</w:t>
      </w:r>
    </w:p>
    <w:p w14:paraId="53A874E9" w14:textId="77777777" w:rsidR="00394300" w:rsidRDefault="00394300" w:rsidP="00394300">
      <w:pPr>
        <w:spacing w:line="300" w:lineRule="exact"/>
        <w:rPr>
          <w:rFonts w:ascii="Verdana" w:hAnsi="Verdana"/>
          <w:sz w:val="18"/>
          <w:szCs w:val="18"/>
        </w:rPr>
      </w:pPr>
    </w:p>
    <w:p w14:paraId="009A00EA" w14:textId="77777777" w:rsidR="00394300" w:rsidRDefault="00394300" w:rsidP="00420A8C">
      <w:pPr>
        <w:pStyle w:val="Kop3"/>
        <w:numPr>
          <w:ilvl w:val="2"/>
          <w:numId w:val="20"/>
        </w:numPr>
      </w:pPr>
      <w:r>
        <w:t>Degene die de inrichting drijft draagt er zorg voor dat:</w:t>
      </w:r>
    </w:p>
    <w:p w14:paraId="2F21C48F" w14:textId="6564DAE2" w:rsidR="00394300" w:rsidRDefault="00394300" w:rsidP="00420A8C">
      <w:pPr>
        <w:pStyle w:val="Lijstalinea"/>
        <w:numPr>
          <w:ilvl w:val="0"/>
          <w:numId w:val="22"/>
        </w:numPr>
        <w:spacing w:line="280" w:lineRule="atLeast"/>
        <w:ind w:left="851" w:firstLine="0"/>
        <w:rPr>
          <w:rFonts w:ascii="Verdana" w:hAnsi="Verdana"/>
          <w:sz w:val="18"/>
        </w:rPr>
      </w:pPr>
      <w:r>
        <w:rPr>
          <w:rFonts w:ascii="Verdana" w:hAnsi="Verdana"/>
          <w:sz w:val="18"/>
        </w:rPr>
        <w:t xml:space="preserve">de procedures van acceptatie en controle, bedoeld in de voorschriften </w:t>
      </w:r>
      <w:r>
        <w:rPr>
          <w:rFonts w:ascii="Verdana" w:hAnsi="Verdana"/>
          <w:sz w:val="18"/>
        </w:rPr>
        <w:fldChar w:fldCharType="begin"/>
      </w:r>
      <w:r>
        <w:rPr>
          <w:rFonts w:ascii="Verdana" w:hAnsi="Verdana"/>
          <w:sz w:val="18"/>
        </w:rPr>
        <w:instrText xml:space="preserve"> REF _Ref415498070 \r \h  \* MERGEFORMAT </w:instrText>
      </w:r>
      <w:r>
        <w:rPr>
          <w:rFonts w:ascii="Verdana" w:hAnsi="Verdana"/>
          <w:sz w:val="18"/>
        </w:rPr>
      </w:r>
      <w:r>
        <w:rPr>
          <w:rFonts w:ascii="Verdana" w:hAnsi="Verdana"/>
          <w:sz w:val="18"/>
        </w:rPr>
        <w:fldChar w:fldCharType="separate"/>
      </w:r>
      <w:r w:rsidR="00BA2F0B">
        <w:rPr>
          <w:rFonts w:ascii="Verdana" w:hAnsi="Verdana"/>
          <w:sz w:val="18"/>
        </w:rPr>
        <w:t>7.2.1</w:t>
      </w:r>
      <w:r>
        <w:rPr>
          <w:rFonts w:ascii="Verdana" w:hAnsi="Verdana"/>
          <w:sz w:val="18"/>
        </w:rPr>
        <w:fldChar w:fldCharType="end"/>
      </w:r>
      <w:r>
        <w:rPr>
          <w:rFonts w:ascii="Verdana" w:hAnsi="Verdana"/>
          <w:sz w:val="18"/>
        </w:rPr>
        <w:t xml:space="preserve"> </w:t>
      </w:r>
    </w:p>
    <w:p w14:paraId="3D7E7A97" w14:textId="227A2875" w:rsidR="00394300" w:rsidRDefault="00394300" w:rsidP="00394300">
      <w:pPr>
        <w:spacing w:line="280" w:lineRule="atLeast"/>
        <w:ind w:left="708" w:firstLine="708"/>
        <w:rPr>
          <w:rFonts w:ascii="Verdana" w:hAnsi="Verdana"/>
          <w:sz w:val="18"/>
        </w:rPr>
      </w:pPr>
      <w:r>
        <w:rPr>
          <w:rFonts w:ascii="Verdana" w:hAnsi="Verdana"/>
          <w:sz w:val="18"/>
        </w:rPr>
        <w:t xml:space="preserve">en </w:t>
      </w:r>
      <w:r>
        <w:rPr>
          <w:rFonts w:ascii="Verdana" w:hAnsi="Verdana"/>
          <w:sz w:val="18"/>
        </w:rPr>
        <w:fldChar w:fldCharType="begin"/>
      </w:r>
      <w:r>
        <w:rPr>
          <w:rFonts w:ascii="Verdana" w:hAnsi="Verdana"/>
          <w:sz w:val="18"/>
        </w:rPr>
        <w:instrText xml:space="preserve"> REF _Ref418773865 \r \h  \* MERGEFORMAT </w:instrText>
      </w:r>
      <w:r>
        <w:rPr>
          <w:rFonts w:ascii="Verdana" w:hAnsi="Verdana"/>
          <w:sz w:val="18"/>
        </w:rPr>
      </w:r>
      <w:r>
        <w:rPr>
          <w:rFonts w:ascii="Verdana" w:hAnsi="Verdana"/>
          <w:sz w:val="18"/>
        </w:rPr>
        <w:fldChar w:fldCharType="separate"/>
      </w:r>
      <w:r w:rsidR="00BA2F0B">
        <w:rPr>
          <w:rFonts w:ascii="Verdana" w:hAnsi="Verdana"/>
          <w:sz w:val="18"/>
        </w:rPr>
        <w:t>7.2.2</w:t>
      </w:r>
      <w:r>
        <w:rPr>
          <w:rFonts w:ascii="Verdana" w:hAnsi="Verdana"/>
          <w:sz w:val="18"/>
        </w:rPr>
        <w:fldChar w:fldCharType="end"/>
      </w:r>
      <w:r>
        <w:rPr>
          <w:rFonts w:ascii="Verdana" w:hAnsi="Verdana"/>
          <w:sz w:val="18"/>
        </w:rPr>
        <w:t xml:space="preserve"> binnen de inrichting in acht worden genomen, en</w:t>
      </w:r>
    </w:p>
    <w:p w14:paraId="3831D3A0" w14:textId="77777777" w:rsidR="00394300" w:rsidRDefault="00394300" w:rsidP="00420A8C">
      <w:pPr>
        <w:pStyle w:val="Lijstalinea"/>
        <w:numPr>
          <w:ilvl w:val="0"/>
          <w:numId w:val="22"/>
        </w:numPr>
        <w:spacing w:line="280" w:lineRule="atLeast"/>
        <w:ind w:left="851" w:firstLine="0"/>
      </w:pPr>
      <w:r>
        <w:rPr>
          <w:rFonts w:ascii="Verdana" w:hAnsi="Verdana"/>
          <w:sz w:val="18"/>
        </w:rPr>
        <w:t xml:space="preserve">de afvalstoffen binnen de inrichting uitsluitend worden ingenomen voor zover </w:t>
      </w:r>
    </w:p>
    <w:p w14:paraId="6A907E55" w14:textId="77777777" w:rsidR="00394300" w:rsidRDefault="00394300" w:rsidP="00394300">
      <w:pPr>
        <w:spacing w:line="280" w:lineRule="atLeast"/>
        <w:ind w:left="708" w:firstLine="708"/>
      </w:pPr>
      <w:r>
        <w:rPr>
          <w:rFonts w:ascii="Verdana" w:hAnsi="Verdana"/>
          <w:sz w:val="18"/>
        </w:rPr>
        <w:t>die procedures worden nageleefd.</w:t>
      </w:r>
    </w:p>
    <w:p w14:paraId="1FB710E4" w14:textId="77777777" w:rsidR="00394300" w:rsidRDefault="00394300" w:rsidP="00394300">
      <w:pPr>
        <w:ind w:left="708"/>
      </w:pPr>
    </w:p>
    <w:p w14:paraId="4D0FB38C" w14:textId="76118954" w:rsidR="00394300" w:rsidRDefault="00394300" w:rsidP="00420A8C">
      <w:pPr>
        <w:pStyle w:val="Kop3"/>
        <w:numPr>
          <w:ilvl w:val="2"/>
          <w:numId w:val="20"/>
        </w:numPr>
      </w:pPr>
      <w:r>
        <w:t xml:space="preserve">Eventuele wijzigingen van de in voorschrift </w:t>
      </w:r>
      <w:r>
        <w:fldChar w:fldCharType="begin"/>
      </w:r>
      <w:r>
        <w:instrText xml:space="preserve"> REF _Ref415498070 \r \h </w:instrText>
      </w:r>
      <w:r>
        <w:fldChar w:fldCharType="separate"/>
      </w:r>
      <w:r w:rsidR="00763643">
        <w:t>7.2.1</w:t>
      </w:r>
      <w:r>
        <w:fldChar w:fldCharType="end"/>
      </w:r>
      <w:r>
        <w:t xml:space="preserve"> genoemde procedures dienen voorafgaand aan de wijziging ter goedkeuring aan het bevoegd gezag te worden overlegd. Indien na drie maanden geen schriftelijke op- of aanmerkingen zijn gegeven op de (gewijzigde) procedures, dan kan de inrichtinghouder ervan uitgaan dat goedkeuring stilzwijgend is verleend. </w:t>
      </w:r>
    </w:p>
    <w:p w14:paraId="6E67EEF4" w14:textId="77777777" w:rsidR="00394300" w:rsidRDefault="00394300" w:rsidP="00394300">
      <w:pPr>
        <w:spacing w:line="300" w:lineRule="exact"/>
        <w:rPr>
          <w:rFonts w:ascii="Verdana" w:hAnsi="Verdana"/>
          <w:sz w:val="18"/>
          <w:szCs w:val="18"/>
        </w:rPr>
      </w:pPr>
    </w:p>
    <w:p w14:paraId="2446F277" w14:textId="77777777" w:rsidR="00394300" w:rsidRDefault="00394300" w:rsidP="00420A8C">
      <w:pPr>
        <w:pStyle w:val="Kop3"/>
        <w:numPr>
          <w:ilvl w:val="2"/>
          <w:numId w:val="20"/>
        </w:numPr>
      </w:pPr>
      <w:r>
        <w:t xml:space="preserve">Het AV-beleid en de AO/IC moeten gedurende de openingstijden van de inrichting voor het bevoegd gezag ter inzage liggen. </w:t>
      </w:r>
    </w:p>
    <w:p w14:paraId="50D08164" w14:textId="77777777" w:rsidR="00394300" w:rsidRDefault="00394300" w:rsidP="00394300">
      <w:pPr>
        <w:spacing w:line="300" w:lineRule="exact"/>
        <w:rPr>
          <w:rFonts w:ascii="Verdana" w:hAnsi="Verdana"/>
          <w:sz w:val="18"/>
          <w:szCs w:val="18"/>
        </w:rPr>
      </w:pPr>
    </w:p>
    <w:p w14:paraId="6A00C213" w14:textId="59B307C7" w:rsidR="00394300" w:rsidRDefault="00394300" w:rsidP="00420A8C">
      <w:pPr>
        <w:pStyle w:val="Kop3"/>
        <w:numPr>
          <w:ilvl w:val="2"/>
          <w:numId w:val="20"/>
        </w:numPr>
      </w:pPr>
      <w:r>
        <w:t xml:space="preserve">Indien bij de controle van aangevoerde afvalstoffen blijkt dat deze niet mogen worden geaccepteerd, moeten deze afvalstoffen </w:t>
      </w:r>
      <w:r w:rsidR="004F6FDA">
        <w:t xml:space="preserve">binnen 24 uur </w:t>
      </w:r>
      <w:r>
        <w:t>door vergunninghouder worden afgevoerd naar een inrichting die beschikt over de vereiste vergunning(en) of aan de poort worden geweigerd. Deze handelwijze moet in het acceptatiereglement van het AV-beleid en AO/IC zijn vastgelegd.</w:t>
      </w:r>
    </w:p>
    <w:p w14:paraId="3A22508F" w14:textId="77777777" w:rsidR="00394300" w:rsidRDefault="00394300" w:rsidP="00394300"/>
    <w:p w14:paraId="517948E0" w14:textId="77777777" w:rsidR="00394300" w:rsidRDefault="00394300" w:rsidP="00420A8C">
      <w:pPr>
        <w:pStyle w:val="Kop2"/>
        <w:numPr>
          <w:ilvl w:val="1"/>
          <w:numId w:val="20"/>
        </w:numPr>
        <w:tabs>
          <w:tab w:val="left" w:pos="1134"/>
        </w:tabs>
        <w:spacing w:line="300" w:lineRule="exact"/>
        <w:rPr>
          <w:sz w:val="18"/>
        </w:rPr>
      </w:pPr>
      <w:r>
        <w:rPr>
          <w:sz w:val="18"/>
        </w:rPr>
        <w:lastRenderedPageBreak/>
        <w:t>Verwerking van papier en kartonafval (sectorplan 4)</w:t>
      </w:r>
    </w:p>
    <w:p w14:paraId="34EDABCB" w14:textId="77777777" w:rsidR="00394300" w:rsidRDefault="00394300" w:rsidP="00394300"/>
    <w:p w14:paraId="1CE44C3C" w14:textId="443E36FB" w:rsidR="00394300" w:rsidRDefault="00394300" w:rsidP="00420A8C">
      <w:pPr>
        <w:pStyle w:val="Kop3"/>
        <w:numPr>
          <w:ilvl w:val="2"/>
          <w:numId w:val="20"/>
        </w:numPr>
      </w:pPr>
      <w:r>
        <w:t xml:space="preserve">Balen papier en karton dienen te worden afgevoerd naar een bedrijf dat deze materialen gaat hergebruiken tenzij hergebruik niet meer mogelijk is en recycling aan de poort van de verwerker op grond van het sectorplan 4 niet meer rendabel is. </w:t>
      </w:r>
    </w:p>
    <w:p w14:paraId="7D4D6A31" w14:textId="77777777" w:rsidR="00394300" w:rsidRDefault="00394300" w:rsidP="00394300"/>
    <w:p w14:paraId="1DEFD62F" w14:textId="3765AEA6" w:rsidR="00394300" w:rsidRDefault="00394300" w:rsidP="00420A8C">
      <w:pPr>
        <w:pStyle w:val="Kop3"/>
        <w:numPr>
          <w:ilvl w:val="2"/>
          <w:numId w:val="20"/>
        </w:numPr>
      </w:pPr>
      <w:r>
        <w:t>Papier en/of karton dient binnen de inrichting zodanig te worden opgeslagen dat deze beschermd zijn tegen inregenen</w:t>
      </w:r>
      <w:r w:rsidR="00DA7CFE">
        <w:t xml:space="preserve"> (hemelwater) en niet nat kunnen worden</w:t>
      </w:r>
      <w:r>
        <w:t xml:space="preserve">. </w:t>
      </w:r>
    </w:p>
    <w:p w14:paraId="0B9B0242" w14:textId="77777777" w:rsidR="00394300" w:rsidRDefault="00394300" w:rsidP="00394300"/>
    <w:p w14:paraId="3350727B" w14:textId="77777777" w:rsidR="008D47F7" w:rsidRDefault="008D47F7" w:rsidP="00394300"/>
    <w:p w14:paraId="2AE7DA39" w14:textId="77777777" w:rsidR="009A263F" w:rsidRDefault="009A263F" w:rsidP="00420A8C">
      <w:pPr>
        <w:pStyle w:val="Kop2"/>
        <w:numPr>
          <w:ilvl w:val="1"/>
          <w:numId w:val="20"/>
        </w:numPr>
        <w:tabs>
          <w:tab w:val="left" w:pos="1134"/>
        </w:tabs>
        <w:spacing w:line="300" w:lineRule="exact"/>
        <w:rPr>
          <w:sz w:val="18"/>
        </w:rPr>
      </w:pPr>
      <w:r>
        <w:rPr>
          <w:sz w:val="18"/>
        </w:rPr>
        <w:t>Kunststofafval m.u.v. EPS (sectorplan 11)</w:t>
      </w:r>
    </w:p>
    <w:p w14:paraId="1BAB8610" w14:textId="77777777" w:rsidR="009A263F" w:rsidRDefault="009A263F" w:rsidP="009A263F"/>
    <w:p w14:paraId="1E42E6FC" w14:textId="77777777" w:rsidR="009A263F" w:rsidRDefault="009A263F" w:rsidP="00420A8C">
      <w:pPr>
        <w:pStyle w:val="Kop3"/>
        <w:numPr>
          <w:ilvl w:val="2"/>
          <w:numId w:val="20"/>
        </w:numPr>
      </w:pPr>
      <w:r>
        <w:t xml:space="preserve">Kunststofafval dient zo veel mogelijk naar soort gescheiden te worden bewaard, hierbij worden tenminste thermoharders, thermoplasten en elastomeren apart gehouden. </w:t>
      </w:r>
    </w:p>
    <w:p w14:paraId="43475F51" w14:textId="77777777" w:rsidR="009A263F" w:rsidRDefault="009A263F" w:rsidP="00394300"/>
    <w:p w14:paraId="3F23046A" w14:textId="77777777" w:rsidR="002F5C1D" w:rsidRDefault="002F5C1D" w:rsidP="00420A8C">
      <w:pPr>
        <w:pStyle w:val="Kop2"/>
        <w:numPr>
          <w:ilvl w:val="1"/>
          <w:numId w:val="20"/>
        </w:numPr>
        <w:tabs>
          <w:tab w:val="left" w:pos="1134"/>
        </w:tabs>
        <w:spacing w:line="300" w:lineRule="exact"/>
        <w:rPr>
          <w:sz w:val="18"/>
        </w:rPr>
      </w:pPr>
      <w:r>
        <w:rPr>
          <w:sz w:val="18"/>
        </w:rPr>
        <w:t>Stedelijk afval uit de openbare ruimte</w:t>
      </w:r>
    </w:p>
    <w:p w14:paraId="3D6D258F" w14:textId="77777777" w:rsidR="002F5C1D" w:rsidRDefault="002F5C1D" w:rsidP="002F5C1D"/>
    <w:p w14:paraId="1F46AAA1" w14:textId="559F80A3" w:rsidR="002F5C1D" w:rsidRDefault="002F5C1D" w:rsidP="00420A8C">
      <w:pPr>
        <w:pStyle w:val="Kop3"/>
        <w:numPr>
          <w:ilvl w:val="2"/>
          <w:numId w:val="20"/>
        </w:numPr>
      </w:pPr>
      <w:bookmarkStart w:id="75" w:name="_Ref165038821"/>
      <w:r>
        <w:t>Stedelijk afval moet naar soort gescheiden worden ingezameld. Hiertoe moeten ontdoeners de mogelijkheid hebben om papier/karton, kunststof afval, metalen, glas</w:t>
      </w:r>
      <w:r w:rsidR="00AE5C5E">
        <w:t xml:space="preserve"> </w:t>
      </w:r>
      <w:r>
        <w:t>en EPS apart in daarvoor bestemde bakken te kunnen doen.</w:t>
      </w:r>
      <w:bookmarkEnd w:id="75"/>
      <w:r>
        <w:t xml:space="preserve"> </w:t>
      </w:r>
    </w:p>
    <w:p w14:paraId="750CA77F" w14:textId="77777777" w:rsidR="002F5C1D" w:rsidRDefault="002F5C1D" w:rsidP="002F5C1D"/>
    <w:p w14:paraId="01829825" w14:textId="27F9F430" w:rsidR="002F5C1D" w:rsidRDefault="002F5C1D" w:rsidP="00420A8C">
      <w:pPr>
        <w:pStyle w:val="Kop3"/>
        <w:numPr>
          <w:ilvl w:val="2"/>
          <w:numId w:val="20"/>
        </w:numPr>
      </w:pPr>
      <w:bookmarkStart w:id="76" w:name="_Ref165038892"/>
      <w:r>
        <w:t xml:space="preserve">Indien de in voorschrift </w:t>
      </w:r>
      <w:r w:rsidR="00856BC0">
        <w:fldChar w:fldCharType="begin"/>
      </w:r>
      <w:r w:rsidR="00856BC0">
        <w:instrText xml:space="preserve"> REF _Ref165038821 \r \h </w:instrText>
      </w:r>
      <w:r w:rsidR="00856BC0">
        <w:fldChar w:fldCharType="separate"/>
      </w:r>
      <w:r w:rsidR="00856BC0">
        <w:t>7.5.1</w:t>
      </w:r>
      <w:r w:rsidR="00856BC0">
        <w:fldChar w:fldCharType="end"/>
      </w:r>
      <w:r w:rsidR="00856BC0">
        <w:t xml:space="preserve"> </w:t>
      </w:r>
      <w:r>
        <w:t xml:space="preserve">genoemde afvalstoffen niet naar soort gescheiden worden ingezameld moeten de afvalstoffen worden afgevoerd naar een afvalverwerker waar nascheiding plaats vindt. Hierbij moeten tenminste de in voorschrift </w:t>
      </w:r>
      <w:r w:rsidR="00856BC0">
        <w:t xml:space="preserve"> </w:t>
      </w:r>
      <w:r w:rsidR="00856BC0">
        <w:fldChar w:fldCharType="begin"/>
      </w:r>
      <w:r w:rsidR="00856BC0">
        <w:instrText xml:space="preserve"> REF _Ref165038821 \r \h </w:instrText>
      </w:r>
      <w:r w:rsidR="00856BC0">
        <w:fldChar w:fldCharType="separate"/>
      </w:r>
      <w:r w:rsidR="00856BC0">
        <w:t>7.5.1</w:t>
      </w:r>
      <w:r w:rsidR="00856BC0">
        <w:fldChar w:fldCharType="end"/>
      </w:r>
      <w:r w:rsidR="00856BC0">
        <w:t xml:space="preserve"> </w:t>
      </w:r>
      <w:r>
        <w:t>genoemde afvalstromen worden afgescheiden.</w:t>
      </w:r>
      <w:bookmarkEnd w:id="76"/>
    </w:p>
    <w:p w14:paraId="0A13713A" w14:textId="77777777" w:rsidR="002F5C1D" w:rsidRDefault="002F5C1D" w:rsidP="006E7D69">
      <w:pPr>
        <w:pStyle w:val="Kop3"/>
        <w:numPr>
          <w:ilvl w:val="0"/>
          <w:numId w:val="0"/>
        </w:numPr>
        <w:ind w:left="851"/>
      </w:pPr>
    </w:p>
    <w:p w14:paraId="26EB70E0" w14:textId="50FD6086" w:rsidR="002F5C1D" w:rsidRDefault="002F5C1D" w:rsidP="00420A8C">
      <w:pPr>
        <w:pStyle w:val="Kop3"/>
        <w:numPr>
          <w:ilvl w:val="2"/>
          <w:numId w:val="20"/>
        </w:numPr>
      </w:pPr>
      <w:bookmarkStart w:id="77" w:name="_Ref165038911"/>
      <w:r>
        <w:t xml:space="preserve">Indien het redelijkerwijs niet mogelijk is om te voldoen aan het gestelde in de voorschriften </w:t>
      </w:r>
      <w:r w:rsidR="00856BC0">
        <w:t xml:space="preserve"> </w:t>
      </w:r>
      <w:r w:rsidR="00856BC0">
        <w:fldChar w:fldCharType="begin"/>
      </w:r>
      <w:r w:rsidR="00856BC0">
        <w:instrText xml:space="preserve"> REF _Ref165038821 \r \h </w:instrText>
      </w:r>
      <w:r w:rsidR="00856BC0">
        <w:fldChar w:fldCharType="separate"/>
      </w:r>
      <w:r w:rsidR="00856BC0">
        <w:t>7.5.1</w:t>
      </w:r>
      <w:r w:rsidR="00856BC0">
        <w:fldChar w:fldCharType="end"/>
      </w:r>
      <w:r w:rsidR="003D04E9">
        <w:t xml:space="preserve"> </w:t>
      </w:r>
      <w:r>
        <w:t xml:space="preserve">en </w:t>
      </w:r>
      <w:r w:rsidR="003D04E9">
        <w:fldChar w:fldCharType="begin"/>
      </w:r>
      <w:r w:rsidR="003D04E9">
        <w:instrText xml:space="preserve"> REF _Ref165038892 \r \h </w:instrText>
      </w:r>
      <w:r w:rsidR="003D04E9">
        <w:fldChar w:fldCharType="separate"/>
      </w:r>
      <w:r w:rsidR="003D04E9">
        <w:t>7.5.2</w:t>
      </w:r>
      <w:r w:rsidR="003D04E9">
        <w:fldChar w:fldCharType="end"/>
      </w:r>
      <w:r w:rsidR="003D04E9">
        <w:t xml:space="preserve"> </w:t>
      </w:r>
      <w:r>
        <w:t>kan de inrichtinghouder een hiertoe gemotiveerd verzoek indienen om deze afvalstromen niet gescheiden in te zamelen dan wel nascheiding te laten plaatsvinden.</w:t>
      </w:r>
      <w:bookmarkEnd w:id="77"/>
      <w:r>
        <w:t xml:space="preserve">  </w:t>
      </w:r>
    </w:p>
    <w:p w14:paraId="31560633" w14:textId="77777777" w:rsidR="002F5C1D" w:rsidRDefault="002F5C1D" w:rsidP="002F5C1D"/>
    <w:p w14:paraId="4C3892EE" w14:textId="54F1D069" w:rsidR="002F5C1D" w:rsidRDefault="002F5C1D" w:rsidP="00420A8C">
      <w:pPr>
        <w:pStyle w:val="Kop3"/>
        <w:numPr>
          <w:ilvl w:val="2"/>
          <w:numId w:val="20"/>
        </w:numPr>
      </w:pPr>
      <w:r>
        <w:t xml:space="preserve">Het verzoek in voorschrift </w:t>
      </w:r>
      <w:r w:rsidR="003D04E9">
        <w:fldChar w:fldCharType="begin"/>
      </w:r>
      <w:r w:rsidR="003D04E9">
        <w:instrText xml:space="preserve"> REF _Ref165038911 \r \h </w:instrText>
      </w:r>
      <w:r w:rsidR="003D04E9">
        <w:fldChar w:fldCharType="separate"/>
      </w:r>
      <w:r w:rsidR="003D04E9">
        <w:t>7.5.3</w:t>
      </w:r>
      <w:r w:rsidR="003D04E9">
        <w:fldChar w:fldCharType="end"/>
      </w:r>
      <w:r w:rsidR="003D04E9">
        <w:t xml:space="preserve"> </w:t>
      </w:r>
      <w:r>
        <w:t xml:space="preserve">moet worden goedgekeurd door het bevoegd gezag.  </w:t>
      </w:r>
    </w:p>
    <w:p w14:paraId="164823AC" w14:textId="77777777" w:rsidR="004557BA" w:rsidRDefault="004557BA" w:rsidP="004557BA"/>
    <w:p w14:paraId="688D37B4" w14:textId="77777777" w:rsidR="004557BA" w:rsidRDefault="004557BA" w:rsidP="004557BA"/>
    <w:p w14:paraId="0C9ED367" w14:textId="77777777" w:rsidR="004557BA" w:rsidRDefault="004557BA" w:rsidP="00420A8C">
      <w:pPr>
        <w:pStyle w:val="Kop2"/>
        <w:numPr>
          <w:ilvl w:val="1"/>
          <w:numId w:val="20"/>
        </w:numPr>
        <w:tabs>
          <w:tab w:val="left" w:pos="1134"/>
        </w:tabs>
        <w:spacing w:line="300" w:lineRule="exact"/>
        <w:rPr>
          <w:sz w:val="18"/>
        </w:rPr>
      </w:pPr>
      <w:r>
        <w:rPr>
          <w:sz w:val="18"/>
        </w:rPr>
        <w:t>Metaal en schroot (sectorplan 12)</w:t>
      </w:r>
    </w:p>
    <w:p w14:paraId="4420D62F" w14:textId="77777777" w:rsidR="004557BA" w:rsidRDefault="004557BA" w:rsidP="004557BA"/>
    <w:p w14:paraId="3AC592A8" w14:textId="531B6953" w:rsidR="004557BA" w:rsidRDefault="004557BA" w:rsidP="00420A8C">
      <w:pPr>
        <w:pStyle w:val="Kop3"/>
        <w:numPr>
          <w:ilvl w:val="2"/>
          <w:numId w:val="20"/>
        </w:numPr>
      </w:pPr>
      <w:r>
        <w:t xml:space="preserve">Metaalafval dat vrijkomt </w:t>
      </w:r>
      <w:r w:rsidR="00CB31D1">
        <w:t xml:space="preserve">bij het sorteren </w:t>
      </w:r>
      <w:r>
        <w:t xml:space="preserve">dient zo veel mogelijk naar soort gescheiden te worden bewaard. </w:t>
      </w:r>
      <w:r w:rsidR="001C5233">
        <w:t>De opslag dient zodanig plaats te vinden dat metalen niet uitlogen naar de bodem</w:t>
      </w:r>
      <w:r w:rsidR="00931BC6">
        <w:t xml:space="preserve">. </w:t>
      </w:r>
    </w:p>
    <w:p w14:paraId="4924CCFB" w14:textId="77777777" w:rsidR="00F17C19" w:rsidRDefault="00F17C19" w:rsidP="00F17C19"/>
    <w:p w14:paraId="27144368" w14:textId="77777777" w:rsidR="000C6359" w:rsidRDefault="000C6359" w:rsidP="00F17C19"/>
    <w:p w14:paraId="4C13AD4C" w14:textId="77777777" w:rsidR="000C6359" w:rsidRDefault="000C6359" w:rsidP="00F17C19"/>
    <w:p w14:paraId="63DDAC27" w14:textId="77777777" w:rsidR="000C6359" w:rsidRDefault="000C6359" w:rsidP="00F17C19"/>
    <w:p w14:paraId="1C4054EB" w14:textId="77777777" w:rsidR="000C6359" w:rsidRPr="00F17C19" w:rsidRDefault="000C6359" w:rsidP="00F17C19"/>
    <w:p w14:paraId="3409720A" w14:textId="24B7013E" w:rsidR="00A056AD" w:rsidRPr="00AD66D0" w:rsidRDefault="007E1D62" w:rsidP="00AD66D0">
      <w:pPr>
        <w:pStyle w:val="Kop2"/>
        <w:tabs>
          <w:tab w:val="left" w:pos="1134"/>
        </w:tabs>
        <w:rPr>
          <w:sz w:val="18"/>
        </w:rPr>
      </w:pPr>
      <w:r w:rsidRPr="00AD66D0">
        <w:rPr>
          <w:sz w:val="18"/>
        </w:rPr>
        <w:lastRenderedPageBreak/>
        <w:t>O</w:t>
      </w:r>
      <w:r w:rsidR="00A056AD" w:rsidRPr="00AD66D0">
        <w:rPr>
          <w:sz w:val="18"/>
        </w:rPr>
        <w:t>pslag en hantering AEEA</w:t>
      </w:r>
    </w:p>
    <w:p w14:paraId="6968B11D" w14:textId="77777777" w:rsidR="00A056AD" w:rsidRPr="00071CE8" w:rsidRDefault="00A056AD" w:rsidP="00A056AD">
      <w:pPr>
        <w:rPr>
          <w:rFonts w:ascii="Verdana" w:hAnsi="Verdana"/>
          <w:sz w:val="18"/>
          <w:szCs w:val="18"/>
        </w:rPr>
      </w:pPr>
    </w:p>
    <w:p w14:paraId="705F8A50" w14:textId="79D76E10" w:rsidR="00A056AD" w:rsidRPr="00071CE8" w:rsidRDefault="00A056AD" w:rsidP="00420A8C">
      <w:pPr>
        <w:pStyle w:val="Kop3"/>
        <w:numPr>
          <w:ilvl w:val="2"/>
          <w:numId w:val="20"/>
        </w:numPr>
      </w:pPr>
      <w:r w:rsidRPr="00071CE8">
        <w:t xml:space="preserve">De opslag van AEEA moet plaatsvinden boven een </w:t>
      </w:r>
      <w:r w:rsidR="000462DA">
        <w:t>aaneengesloten bodem</w:t>
      </w:r>
      <w:r w:rsidRPr="00071CE8">
        <w:t>voorziening en moet tegen inregenen zijn beschermd.</w:t>
      </w:r>
      <w:r w:rsidR="003861F1">
        <w:t xml:space="preserve"> </w:t>
      </w:r>
    </w:p>
    <w:p w14:paraId="1C4A04AB" w14:textId="77777777" w:rsidR="00A056AD" w:rsidRPr="00071CE8" w:rsidRDefault="00A056AD" w:rsidP="00A056AD">
      <w:pPr>
        <w:rPr>
          <w:rFonts w:ascii="Verdana" w:hAnsi="Verdana"/>
          <w:sz w:val="18"/>
          <w:szCs w:val="18"/>
        </w:rPr>
      </w:pPr>
    </w:p>
    <w:p w14:paraId="5EA1D349" w14:textId="77777777" w:rsidR="00A056AD" w:rsidRPr="00071CE8" w:rsidRDefault="00A056AD" w:rsidP="00420A8C">
      <w:pPr>
        <w:pStyle w:val="Kop3"/>
        <w:numPr>
          <w:ilvl w:val="2"/>
          <w:numId w:val="20"/>
        </w:numPr>
      </w:pPr>
      <w:r w:rsidRPr="00071CE8">
        <w:t xml:space="preserve">Onverhoopt vrijkomende vloeistoffen uit AEEA dienen direct te worden opgeruimd. Hiervoor dienen voldoende absorptiemiddelen aanwezig. Het personeel moet dienaangaande zijn geïnstrueerd door middel van een werkinstructie. </w:t>
      </w:r>
    </w:p>
    <w:p w14:paraId="01337615" w14:textId="77777777" w:rsidR="00A056AD" w:rsidRPr="00071CE8" w:rsidRDefault="00A056AD" w:rsidP="00A056AD">
      <w:pPr>
        <w:rPr>
          <w:rFonts w:ascii="Verdana" w:hAnsi="Verdana"/>
          <w:sz w:val="18"/>
          <w:szCs w:val="18"/>
        </w:rPr>
      </w:pPr>
    </w:p>
    <w:p w14:paraId="733E70D3" w14:textId="4D2BC368" w:rsidR="000C6359" w:rsidRPr="000C6359" w:rsidRDefault="00A056AD" w:rsidP="00F842E5">
      <w:pPr>
        <w:pStyle w:val="Kop3"/>
        <w:numPr>
          <w:ilvl w:val="2"/>
          <w:numId w:val="20"/>
        </w:numPr>
      </w:pPr>
      <w:r w:rsidRPr="00071CE8">
        <w:t xml:space="preserve">Hantering en opslag van AEEA moet zodanig geschieden dat emissies van (gevaarlijke) stoffen in de lucht, het water of de bodem ten gevolge van beschadiging en/of lekkage wordt voorkomen. </w:t>
      </w:r>
    </w:p>
    <w:p w14:paraId="44E18939" w14:textId="77777777" w:rsidR="00A056AD" w:rsidRPr="000A2BBF" w:rsidRDefault="00A056AD" w:rsidP="00182778">
      <w:pPr>
        <w:ind w:left="993"/>
        <w:rPr>
          <w:rFonts w:ascii="Verdana" w:hAnsi="Verdana"/>
          <w:i/>
          <w:iCs/>
          <w:sz w:val="18"/>
          <w:szCs w:val="18"/>
        </w:rPr>
      </w:pPr>
      <w:r w:rsidRPr="000A2BBF">
        <w:rPr>
          <w:rFonts w:ascii="Verdana" w:hAnsi="Verdana"/>
          <w:i/>
          <w:iCs/>
          <w:sz w:val="18"/>
          <w:szCs w:val="18"/>
        </w:rPr>
        <w:t>Toelichting</w:t>
      </w:r>
    </w:p>
    <w:p w14:paraId="1B5A1AAD" w14:textId="77777777" w:rsidR="00A056AD" w:rsidRPr="000A2BBF" w:rsidRDefault="00A056AD" w:rsidP="00182778">
      <w:pPr>
        <w:ind w:left="993"/>
        <w:rPr>
          <w:rFonts w:ascii="Verdana" w:hAnsi="Verdana"/>
          <w:i/>
          <w:iCs/>
          <w:sz w:val="18"/>
          <w:szCs w:val="18"/>
        </w:rPr>
      </w:pPr>
      <w:r w:rsidRPr="000A2BBF">
        <w:rPr>
          <w:rFonts w:ascii="Verdana" w:hAnsi="Verdana"/>
          <w:i/>
          <w:iCs/>
          <w:sz w:val="18"/>
          <w:szCs w:val="18"/>
        </w:rPr>
        <w:t>Dit betreft een doelvoorschrift, onder hantering wordt mede laden en lossen verstaan.</w:t>
      </w:r>
    </w:p>
    <w:p w14:paraId="6ABE1B3D" w14:textId="77777777" w:rsidR="00A056AD" w:rsidRPr="00071CE8" w:rsidRDefault="00A056AD" w:rsidP="00A056AD">
      <w:pPr>
        <w:rPr>
          <w:rFonts w:ascii="Verdana" w:hAnsi="Verdana"/>
          <w:sz w:val="18"/>
          <w:szCs w:val="18"/>
        </w:rPr>
      </w:pPr>
    </w:p>
    <w:p w14:paraId="1A27DC70" w14:textId="77777777" w:rsidR="00A056AD" w:rsidRPr="00071CE8" w:rsidRDefault="00A056AD" w:rsidP="00420A8C">
      <w:pPr>
        <w:pStyle w:val="Kop3"/>
        <w:numPr>
          <w:ilvl w:val="2"/>
          <w:numId w:val="20"/>
        </w:numPr>
      </w:pPr>
      <w:r w:rsidRPr="00071CE8">
        <w:t xml:space="preserve">Bij hantering en opslag moet daarom bijzondere aandacht worden geschonken aan: </w:t>
      </w:r>
    </w:p>
    <w:p w14:paraId="06407009" w14:textId="77777777" w:rsidR="00A056AD" w:rsidRPr="00071CE8" w:rsidRDefault="00A056AD" w:rsidP="00420A8C">
      <w:pPr>
        <w:pStyle w:val="Default"/>
        <w:numPr>
          <w:ilvl w:val="0"/>
          <w:numId w:val="12"/>
        </w:numPr>
        <w:adjustRightInd/>
        <w:spacing w:after="30" w:line="280" w:lineRule="atLeast"/>
        <w:ind w:left="1353"/>
        <w:rPr>
          <w:rFonts w:ascii="Verdana" w:hAnsi="Verdana"/>
          <w:sz w:val="18"/>
          <w:szCs w:val="18"/>
        </w:rPr>
      </w:pPr>
      <w:r w:rsidRPr="00071CE8">
        <w:rPr>
          <w:rFonts w:ascii="Verdana" w:hAnsi="Verdana" w:cs="Calibri"/>
          <w:color w:val="auto"/>
          <w:sz w:val="18"/>
          <w:szCs w:val="18"/>
        </w:rPr>
        <w:t>apparaten met een warmtewisselaar, om schade aan het warmtewisselsysteem te voorkomen</w:t>
      </w:r>
    </w:p>
    <w:p w14:paraId="7116B759" w14:textId="77777777" w:rsidR="00A056AD" w:rsidRPr="002C4A86" w:rsidRDefault="00A056AD" w:rsidP="00420A8C">
      <w:pPr>
        <w:pStyle w:val="Default"/>
        <w:numPr>
          <w:ilvl w:val="0"/>
          <w:numId w:val="12"/>
        </w:numPr>
        <w:adjustRightInd/>
        <w:spacing w:after="30" w:line="280" w:lineRule="atLeast"/>
        <w:ind w:left="1353"/>
        <w:rPr>
          <w:rFonts w:ascii="Verdana" w:hAnsi="Verdana"/>
          <w:sz w:val="18"/>
          <w:szCs w:val="18"/>
        </w:rPr>
      </w:pPr>
      <w:r w:rsidRPr="00071CE8">
        <w:rPr>
          <w:rFonts w:ascii="Verdana" w:hAnsi="Verdana" w:cs="Calibri"/>
          <w:color w:val="auto"/>
          <w:sz w:val="18"/>
          <w:szCs w:val="18"/>
        </w:rPr>
        <w:t>apparaten die asbest of keramische vezels bevatten, om het vrijkomen van asbest of keramische</w:t>
      </w:r>
      <w:r>
        <w:rPr>
          <w:rFonts w:ascii="Verdana" w:hAnsi="Verdana" w:cs="Calibri"/>
          <w:color w:val="auto"/>
          <w:sz w:val="18"/>
          <w:szCs w:val="18"/>
        </w:rPr>
        <w:t xml:space="preserve"> </w:t>
      </w:r>
      <w:r w:rsidRPr="002C4A86">
        <w:rPr>
          <w:rFonts w:ascii="Verdana" w:hAnsi="Verdana" w:cs="Calibri"/>
          <w:color w:val="auto"/>
          <w:sz w:val="18"/>
          <w:szCs w:val="18"/>
        </w:rPr>
        <w:t>vezels te voorkomen</w:t>
      </w:r>
    </w:p>
    <w:p w14:paraId="0F84C660" w14:textId="77777777" w:rsidR="00A056AD" w:rsidRPr="002C4A86" w:rsidRDefault="00A056AD" w:rsidP="00420A8C">
      <w:pPr>
        <w:pStyle w:val="Default"/>
        <w:numPr>
          <w:ilvl w:val="0"/>
          <w:numId w:val="12"/>
        </w:numPr>
        <w:adjustRightInd/>
        <w:spacing w:after="30" w:line="280" w:lineRule="atLeast"/>
        <w:ind w:left="1353"/>
        <w:rPr>
          <w:rFonts w:ascii="Verdana" w:hAnsi="Verdana"/>
          <w:sz w:val="18"/>
          <w:szCs w:val="18"/>
        </w:rPr>
      </w:pPr>
      <w:r w:rsidRPr="00071CE8">
        <w:rPr>
          <w:rFonts w:ascii="Verdana" w:hAnsi="Verdana" w:cs="Calibri"/>
          <w:color w:val="auto"/>
          <w:sz w:val="18"/>
          <w:szCs w:val="18"/>
        </w:rPr>
        <w:t xml:space="preserve">apparaten die olie en andere vloeistoffen bevatten in inwendige leidingen die deel van het </w:t>
      </w:r>
      <w:r w:rsidRPr="002C4A86">
        <w:rPr>
          <w:rFonts w:ascii="Verdana" w:hAnsi="Verdana" w:cs="Calibri"/>
          <w:color w:val="auto"/>
          <w:sz w:val="18"/>
          <w:szCs w:val="18"/>
        </w:rPr>
        <w:t>apparaat uitmaken, of condensatoren die minerale of synthetische olie bevatten, om lekkage en andere uitstoot te voorkomen</w:t>
      </w:r>
    </w:p>
    <w:p w14:paraId="73BAF9DC" w14:textId="77777777" w:rsidR="00A056AD" w:rsidRPr="002C4A86" w:rsidRDefault="00A056AD" w:rsidP="00420A8C">
      <w:pPr>
        <w:pStyle w:val="Default"/>
        <w:numPr>
          <w:ilvl w:val="0"/>
          <w:numId w:val="12"/>
        </w:numPr>
        <w:adjustRightInd/>
        <w:spacing w:after="30" w:line="280" w:lineRule="atLeast"/>
        <w:ind w:left="1353"/>
        <w:rPr>
          <w:rFonts w:ascii="Verdana" w:hAnsi="Verdana"/>
          <w:sz w:val="18"/>
          <w:szCs w:val="18"/>
        </w:rPr>
      </w:pPr>
      <w:r w:rsidRPr="00071CE8">
        <w:rPr>
          <w:rFonts w:ascii="Verdana" w:hAnsi="Verdana" w:cs="Calibri"/>
          <w:color w:val="auto"/>
          <w:sz w:val="18"/>
          <w:szCs w:val="18"/>
        </w:rPr>
        <w:t xml:space="preserve">apparaten met een beeldbuis, om implosie en/of uitstoot van fluorescerende coatings </w:t>
      </w:r>
      <w:r w:rsidRPr="002C4A86">
        <w:rPr>
          <w:rFonts w:ascii="Verdana" w:hAnsi="Verdana" w:cs="Calibri"/>
          <w:color w:val="auto"/>
          <w:sz w:val="18"/>
          <w:szCs w:val="18"/>
        </w:rPr>
        <w:t>voorkomen</w:t>
      </w:r>
    </w:p>
    <w:p w14:paraId="67105479" w14:textId="77777777" w:rsidR="00A056AD" w:rsidRPr="00071CE8" w:rsidRDefault="00A056AD" w:rsidP="00420A8C">
      <w:pPr>
        <w:pStyle w:val="Default"/>
        <w:numPr>
          <w:ilvl w:val="0"/>
          <w:numId w:val="12"/>
        </w:numPr>
        <w:adjustRightInd/>
        <w:spacing w:after="30" w:line="280" w:lineRule="atLeast"/>
        <w:ind w:left="1353"/>
        <w:rPr>
          <w:rFonts w:ascii="Verdana" w:hAnsi="Verdana"/>
          <w:sz w:val="18"/>
          <w:szCs w:val="18"/>
        </w:rPr>
      </w:pPr>
      <w:r w:rsidRPr="00071CE8">
        <w:rPr>
          <w:rFonts w:ascii="Verdana" w:hAnsi="Verdana" w:cs="Calibri"/>
          <w:color w:val="auto"/>
          <w:sz w:val="18"/>
          <w:szCs w:val="18"/>
        </w:rPr>
        <w:t>rookmelders, omdat zij radioactieve componenten kunnen bevatten</w:t>
      </w:r>
    </w:p>
    <w:p w14:paraId="788580FE" w14:textId="77777777" w:rsidR="00A056AD" w:rsidRPr="00071CE8" w:rsidRDefault="00A056AD" w:rsidP="00420A8C">
      <w:pPr>
        <w:pStyle w:val="Default"/>
        <w:numPr>
          <w:ilvl w:val="0"/>
          <w:numId w:val="12"/>
        </w:numPr>
        <w:adjustRightInd/>
        <w:spacing w:after="30" w:line="280" w:lineRule="atLeast"/>
        <w:ind w:left="1353"/>
        <w:rPr>
          <w:rFonts w:ascii="Verdana" w:hAnsi="Verdana"/>
          <w:sz w:val="18"/>
          <w:szCs w:val="18"/>
        </w:rPr>
      </w:pPr>
      <w:r w:rsidRPr="00071CE8">
        <w:rPr>
          <w:rFonts w:ascii="Verdana" w:hAnsi="Verdana" w:cs="Calibri"/>
          <w:color w:val="auto"/>
          <w:sz w:val="18"/>
          <w:szCs w:val="18"/>
        </w:rPr>
        <w:t>lampen en apparaten die lampen bevatten, om het vrijkomen van kwik als gevolg van breuk te voorkomen</w:t>
      </w:r>
    </w:p>
    <w:p w14:paraId="34B284B7" w14:textId="77777777" w:rsidR="00A056AD" w:rsidRPr="00071CE8" w:rsidRDefault="00A056AD" w:rsidP="00A056AD">
      <w:pPr>
        <w:pStyle w:val="Default"/>
        <w:spacing w:after="30" w:line="280" w:lineRule="atLeast"/>
        <w:ind w:left="720" w:firstLine="414"/>
        <w:rPr>
          <w:rFonts w:ascii="Verdana" w:hAnsi="Verdana" w:cs="Calibri"/>
          <w:i/>
          <w:color w:val="auto"/>
          <w:sz w:val="18"/>
          <w:szCs w:val="18"/>
        </w:rPr>
      </w:pPr>
      <w:r w:rsidRPr="00071CE8">
        <w:rPr>
          <w:rFonts w:ascii="Verdana" w:hAnsi="Verdana" w:cs="Calibri"/>
          <w:i/>
          <w:color w:val="auto"/>
          <w:sz w:val="18"/>
          <w:szCs w:val="18"/>
        </w:rPr>
        <w:t>Toelichting</w:t>
      </w:r>
    </w:p>
    <w:p w14:paraId="3F9A1E72" w14:textId="75C096A0" w:rsidR="00A056AD" w:rsidRPr="00071CE8" w:rsidRDefault="00A056AD" w:rsidP="00A056AD">
      <w:pPr>
        <w:pStyle w:val="Default"/>
        <w:spacing w:line="280" w:lineRule="atLeast"/>
        <w:ind w:left="1134"/>
        <w:rPr>
          <w:rFonts w:ascii="Verdana" w:hAnsi="Verdana" w:cs="Calibri"/>
          <w:i/>
          <w:color w:val="auto"/>
          <w:sz w:val="18"/>
          <w:szCs w:val="18"/>
        </w:rPr>
      </w:pPr>
      <w:r w:rsidRPr="00071CE8">
        <w:rPr>
          <w:rFonts w:ascii="Verdana" w:hAnsi="Verdana" w:cs="Calibri"/>
          <w:i/>
          <w:color w:val="auto"/>
          <w:sz w:val="18"/>
          <w:szCs w:val="18"/>
        </w:rPr>
        <w:t>Apparaten met een warmtewisselaar zijn onder meer koelkasten, vriezers, apparatuur die automatisch koudeproducten levert, ontvochtigingsapparatuur, airconditioningapparatuur en warmtepompen</w:t>
      </w:r>
      <w:r w:rsidR="007E1D62">
        <w:rPr>
          <w:rFonts w:ascii="Verdana" w:hAnsi="Verdana" w:cs="Calibri"/>
          <w:i/>
          <w:color w:val="auto"/>
          <w:sz w:val="18"/>
          <w:szCs w:val="18"/>
        </w:rPr>
        <w:t>.</w:t>
      </w:r>
    </w:p>
    <w:p w14:paraId="168EDD93" w14:textId="77777777" w:rsidR="00A056AD" w:rsidRPr="00071CE8" w:rsidRDefault="00A056AD" w:rsidP="00A056AD">
      <w:pPr>
        <w:pStyle w:val="Default"/>
        <w:spacing w:line="280" w:lineRule="atLeast"/>
        <w:ind w:left="1134"/>
        <w:rPr>
          <w:rFonts w:ascii="Verdana" w:hAnsi="Verdana"/>
          <w:i/>
          <w:sz w:val="18"/>
          <w:szCs w:val="18"/>
        </w:rPr>
      </w:pPr>
      <w:r w:rsidRPr="00071CE8">
        <w:rPr>
          <w:rFonts w:ascii="Verdana" w:hAnsi="Verdana" w:cs="Calibri"/>
          <w:i/>
          <w:color w:val="auto"/>
          <w:sz w:val="18"/>
          <w:szCs w:val="18"/>
        </w:rPr>
        <w:t xml:space="preserve">Apparaten die lampen bevatten, zijn onder meer zonnebanken, televisies en flatscreens. </w:t>
      </w:r>
    </w:p>
    <w:p w14:paraId="01D701EF" w14:textId="687315FD" w:rsidR="00A056AD" w:rsidRPr="00071CE8" w:rsidRDefault="00A056AD" w:rsidP="00A056AD">
      <w:pPr>
        <w:pStyle w:val="Default"/>
        <w:spacing w:line="280" w:lineRule="atLeast"/>
        <w:ind w:left="1134"/>
        <w:rPr>
          <w:rFonts w:ascii="Verdana" w:hAnsi="Verdana" w:cs="Calibri"/>
          <w:i/>
          <w:color w:val="auto"/>
          <w:sz w:val="18"/>
          <w:szCs w:val="18"/>
        </w:rPr>
      </w:pPr>
      <w:r w:rsidRPr="00071CE8">
        <w:rPr>
          <w:rFonts w:ascii="Verdana" w:hAnsi="Verdana" w:cs="Calibri"/>
          <w:i/>
          <w:color w:val="auto"/>
          <w:sz w:val="18"/>
          <w:szCs w:val="18"/>
        </w:rPr>
        <w:t xml:space="preserve">Apparaten die asbest kunnen bevatten, zijn onder meer heaters en kachels maar ook oude </w:t>
      </w:r>
      <w:r w:rsidR="000C6359" w:rsidRPr="00071CE8">
        <w:rPr>
          <w:rFonts w:ascii="Verdana" w:hAnsi="Verdana" w:cs="Calibri"/>
          <w:i/>
          <w:color w:val="auto"/>
          <w:sz w:val="18"/>
          <w:szCs w:val="18"/>
        </w:rPr>
        <w:t>bakelieten</w:t>
      </w:r>
      <w:r w:rsidRPr="00071CE8">
        <w:rPr>
          <w:rFonts w:ascii="Verdana" w:hAnsi="Verdana" w:cs="Calibri"/>
          <w:i/>
          <w:color w:val="auto"/>
          <w:sz w:val="18"/>
          <w:szCs w:val="18"/>
        </w:rPr>
        <w:t xml:space="preserve"> telefoons. </w:t>
      </w:r>
    </w:p>
    <w:p w14:paraId="3071E3C6" w14:textId="77777777" w:rsidR="00A056AD" w:rsidRPr="00071CE8" w:rsidRDefault="00A056AD" w:rsidP="00A056AD">
      <w:pPr>
        <w:pStyle w:val="Default"/>
        <w:spacing w:line="280" w:lineRule="atLeast"/>
        <w:ind w:left="1134"/>
        <w:rPr>
          <w:rFonts w:ascii="Verdana" w:hAnsi="Verdana"/>
          <w:sz w:val="18"/>
          <w:szCs w:val="18"/>
        </w:rPr>
      </w:pPr>
    </w:p>
    <w:p w14:paraId="1C3BF462" w14:textId="77777777" w:rsidR="00A056AD" w:rsidRPr="00071CE8" w:rsidRDefault="00A056AD" w:rsidP="00420A8C">
      <w:pPr>
        <w:pStyle w:val="Kop3"/>
        <w:numPr>
          <w:ilvl w:val="2"/>
          <w:numId w:val="20"/>
        </w:numPr>
      </w:pPr>
      <w:r w:rsidRPr="00071CE8">
        <w:t xml:space="preserve">Bij hantering van AEEA, met inbegrip van laden, lossen en transport, moet altijd gebruik worden gemaakt van passende werktuigen, containers en bevestigingsmaterialen om schade aan AEEA te voorkomen. </w:t>
      </w:r>
    </w:p>
    <w:p w14:paraId="431B08BA" w14:textId="77777777" w:rsidR="00A056AD" w:rsidRPr="00071CE8" w:rsidRDefault="00A056AD" w:rsidP="00A056AD">
      <w:pPr>
        <w:rPr>
          <w:rFonts w:ascii="Verdana" w:hAnsi="Verdana"/>
          <w:sz w:val="18"/>
          <w:szCs w:val="18"/>
        </w:rPr>
      </w:pPr>
    </w:p>
    <w:p w14:paraId="7F2A9917" w14:textId="77777777" w:rsidR="00A056AD" w:rsidRPr="00071CE8" w:rsidRDefault="00A056AD" w:rsidP="00420A8C">
      <w:pPr>
        <w:pStyle w:val="Kop3"/>
        <w:numPr>
          <w:ilvl w:val="2"/>
          <w:numId w:val="20"/>
        </w:numPr>
      </w:pPr>
      <w:r w:rsidRPr="00071CE8">
        <w:t>Ongecontroleerd leegkiepen van containers met AEEA is niet worden toegestaan.</w:t>
      </w:r>
      <w:r>
        <w:t xml:space="preserve"> </w:t>
      </w:r>
    </w:p>
    <w:p w14:paraId="203FF92C" w14:textId="77777777" w:rsidR="00A056AD" w:rsidRPr="00071CE8" w:rsidRDefault="00A056AD" w:rsidP="00A056AD">
      <w:pPr>
        <w:rPr>
          <w:rFonts w:ascii="Verdana" w:hAnsi="Verdana"/>
          <w:sz w:val="18"/>
          <w:szCs w:val="18"/>
        </w:rPr>
      </w:pPr>
    </w:p>
    <w:p w14:paraId="5146E387" w14:textId="27B90B5B" w:rsidR="00A056AD" w:rsidRPr="00071CE8" w:rsidRDefault="00A056AD" w:rsidP="00420A8C">
      <w:pPr>
        <w:pStyle w:val="Kop3"/>
        <w:numPr>
          <w:ilvl w:val="2"/>
          <w:numId w:val="20"/>
        </w:numPr>
      </w:pPr>
      <w:r w:rsidRPr="00071CE8">
        <w:lastRenderedPageBreak/>
        <w:t xml:space="preserve">AEEA mag niet zodanig worden behandeld dat latere voorbereiding voor hergebruik, verwijdering van gevaarlijke afvalstoffen of nuttige toepassing nadelig wordt beïnvloed of onmogelijk </w:t>
      </w:r>
      <w:r w:rsidR="00B671F9">
        <w:t>wordt</w:t>
      </w:r>
      <w:r w:rsidRPr="00071CE8">
        <w:t>.</w:t>
      </w:r>
      <w:r>
        <w:t xml:space="preserve"> </w:t>
      </w:r>
    </w:p>
    <w:p w14:paraId="613C5C5A" w14:textId="77777777" w:rsidR="00A056AD" w:rsidRPr="00071CE8" w:rsidRDefault="00A056AD" w:rsidP="00A056AD">
      <w:pPr>
        <w:rPr>
          <w:rFonts w:ascii="Verdana" w:hAnsi="Verdana"/>
          <w:sz w:val="18"/>
          <w:szCs w:val="18"/>
        </w:rPr>
      </w:pPr>
    </w:p>
    <w:p w14:paraId="6EADE5AB" w14:textId="4644DDDA" w:rsidR="00A056AD" w:rsidRDefault="00A056AD" w:rsidP="00420A8C">
      <w:pPr>
        <w:pStyle w:val="Kop3"/>
        <w:numPr>
          <w:ilvl w:val="2"/>
          <w:numId w:val="20"/>
        </w:numPr>
      </w:pPr>
      <w:r w:rsidRPr="00071CE8">
        <w:t xml:space="preserve">Het ingezamelde AEEA mag uitsluitend worden afgevoerd naar een </w:t>
      </w:r>
      <w:r>
        <w:t>hiervoor</w:t>
      </w:r>
      <w:r w:rsidRPr="00071CE8">
        <w:t xml:space="preserve"> gecertificeerd </w:t>
      </w:r>
      <w:r>
        <w:t>verwerkings</w:t>
      </w:r>
      <w:r w:rsidRPr="00071CE8">
        <w:t>bedrijf.</w:t>
      </w:r>
      <w:r w:rsidR="00E6401D">
        <w:t xml:space="preserve"> </w:t>
      </w:r>
    </w:p>
    <w:p w14:paraId="1741D356" w14:textId="3E3F8733" w:rsidR="0039327C" w:rsidRPr="0039327C" w:rsidRDefault="0039327C" w:rsidP="0039327C">
      <w:pPr>
        <w:ind w:left="993"/>
        <w:rPr>
          <w:rFonts w:ascii="Verdana" w:hAnsi="Verdana"/>
          <w:i/>
          <w:iCs/>
          <w:sz w:val="18"/>
          <w:szCs w:val="18"/>
        </w:rPr>
      </w:pPr>
      <w:r w:rsidRPr="0039327C">
        <w:rPr>
          <w:rFonts w:ascii="Verdana" w:hAnsi="Verdana"/>
          <w:i/>
          <w:iCs/>
          <w:sz w:val="18"/>
          <w:szCs w:val="18"/>
        </w:rPr>
        <w:t>Toelichting</w:t>
      </w:r>
    </w:p>
    <w:p w14:paraId="63AFCCCC" w14:textId="26E936C9" w:rsidR="00A056AD" w:rsidRPr="005654FF" w:rsidRDefault="00A056AD" w:rsidP="006E7D69">
      <w:pPr>
        <w:pStyle w:val="Kop3"/>
        <w:numPr>
          <w:ilvl w:val="0"/>
          <w:numId w:val="0"/>
        </w:numPr>
        <w:ind w:left="993"/>
        <w:rPr>
          <w:i/>
          <w:iCs/>
        </w:rPr>
      </w:pPr>
      <w:r w:rsidRPr="005654FF">
        <w:rPr>
          <w:i/>
          <w:iCs/>
        </w:rPr>
        <w:t xml:space="preserve">Thans zijn bedrijven gecertificeerd op basis van </w:t>
      </w:r>
      <w:r w:rsidR="00182778" w:rsidRPr="005654FF">
        <w:rPr>
          <w:i/>
          <w:iCs/>
        </w:rPr>
        <w:t xml:space="preserve">de CENELEC. </w:t>
      </w:r>
      <w:r w:rsidRPr="005654FF">
        <w:rPr>
          <w:i/>
          <w:iCs/>
        </w:rPr>
        <w:t xml:space="preserve"> </w:t>
      </w:r>
    </w:p>
    <w:p w14:paraId="64BCE974" w14:textId="77777777" w:rsidR="00B6510E" w:rsidRPr="0057124A" w:rsidRDefault="00B6510E" w:rsidP="00B6510E">
      <w:pPr>
        <w:spacing w:line="300" w:lineRule="exact"/>
        <w:rPr>
          <w:rFonts w:ascii="Verdana" w:hAnsi="Verdana"/>
          <w:sz w:val="18"/>
          <w:szCs w:val="18"/>
        </w:rPr>
      </w:pPr>
      <w:bookmarkStart w:id="78" w:name="_Toc461262430"/>
      <w:bookmarkStart w:id="79" w:name="_Toc469707263"/>
      <w:bookmarkStart w:id="80" w:name="_Toc469707420"/>
    </w:p>
    <w:p w14:paraId="3E54E9D2" w14:textId="1088AF17" w:rsidR="00B6510E" w:rsidRPr="0057124A" w:rsidRDefault="00CA6EE5" w:rsidP="00B6510E">
      <w:pPr>
        <w:pStyle w:val="Kop1"/>
        <w:tabs>
          <w:tab w:val="clear" w:pos="993"/>
          <w:tab w:val="clear" w:pos="1418"/>
          <w:tab w:val="left" w:pos="0"/>
          <w:tab w:val="num" w:pos="851"/>
        </w:tabs>
        <w:rPr>
          <w:sz w:val="18"/>
          <w:szCs w:val="18"/>
        </w:rPr>
      </w:pPr>
      <w:bookmarkStart w:id="81" w:name="_Toc233534962"/>
      <w:bookmarkStart w:id="82" w:name="_Toc420655065"/>
      <w:bookmarkStart w:id="83" w:name="_Toc179539888"/>
      <w:r>
        <w:rPr>
          <w:sz w:val="18"/>
          <w:szCs w:val="18"/>
        </w:rPr>
        <w:t>Geur</w:t>
      </w:r>
      <w:bookmarkEnd w:id="81"/>
      <w:bookmarkEnd w:id="82"/>
      <w:r w:rsidR="00CE45F5">
        <w:rPr>
          <w:sz w:val="18"/>
          <w:szCs w:val="18"/>
        </w:rPr>
        <w:t xml:space="preserve"> (Maatwerkvoorschriften</w:t>
      </w:r>
      <w:r w:rsidR="00C534BC">
        <w:rPr>
          <w:sz w:val="18"/>
          <w:szCs w:val="18"/>
        </w:rPr>
        <w:t xml:space="preserve"> Omgevingsplan</w:t>
      </w:r>
      <w:r w:rsidR="00CE45F5">
        <w:rPr>
          <w:sz w:val="18"/>
          <w:szCs w:val="18"/>
        </w:rPr>
        <w:t>)</w:t>
      </w:r>
      <w:bookmarkEnd w:id="83"/>
    </w:p>
    <w:p w14:paraId="3F9D5BB3" w14:textId="77777777" w:rsidR="00CA6EE5" w:rsidRPr="0057124A" w:rsidRDefault="00CA6EE5" w:rsidP="00CA6EE5">
      <w:pPr>
        <w:spacing w:line="300" w:lineRule="exact"/>
        <w:ind w:left="851"/>
        <w:rPr>
          <w:rFonts w:ascii="Verdana" w:hAnsi="Verdana"/>
          <w:sz w:val="18"/>
          <w:szCs w:val="18"/>
        </w:rPr>
      </w:pPr>
    </w:p>
    <w:p w14:paraId="62000C9E" w14:textId="728C1E6A" w:rsidR="00CA6EE5" w:rsidRDefault="00355450" w:rsidP="006E7D69">
      <w:pPr>
        <w:pStyle w:val="Kop3"/>
      </w:pPr>
      <w:r>
        <w:t>Het geuronderzoek van</w:t>
      </w:r>
      <w:r w:rsidR="00CA6EE5">
        <w:t xml:space="preserve"> </w:t>
      </w:r>
      <w:r w:rsidR="007B5DC0" w:rsidRPr="00642E51">
        <w:t>Odeurnet NL B.V. met kenmerk SPNV15A1 van september 2015</w:t>
      </w:r>
      <w:r>
        <w:t xml:space="preserve"> is onderdeel van de vergunning. </w:t>
      </w:r>
      <w:r w:rsidR="007F28C3">
        <w:t xml:space="preserve">Ter plaatse van de woonbebouwing mag </w:t>
      </w:r>
      <w:r w:rsidR="00642E51">
        <w:t xml:space="preserve">de </w:t>
      </w:r>
      <w:r w:rsidR="00642E51" w:rsidRPr="00642E51">
        <w:rPr>
          <w:sz w:val="19"/>
          <w:szCs w:val="19"/>
        </w:rPr>
        <w:t xml:space="preserve">1 </w:t>
      </w:r>
      <w:proofErr w:type="gramStart"/>
      <w:r w:rsidR="00642E51" w:rsidRPr="00642E51">
        <w:rPr>
          <w:sz w:val="19"/>
          <w:szCs w:val="19"/>
        </w:rPr>
        <w:t>ge</w:t>
      </w:r>
      <w:proofErr w:type="gramEnd"/>
      <w:r w:rsidR="00642E51" w:rsidRPr="00642E51">
        <w:rPr>
          <w:sz w:val="19"/>
          <w:szCs w:val="19"/>
        </w:rPr>
        <w:t>/m</w:t>
      </w:r>
      <w:r w:rsidR="00642E51" w:rsidRPr="00E0385F">
        <w:rPr>
          <w:sz w:val="12"/>
          <w:szCs w:val="12"/>
          <w:vertAlign w:val="superscript"/>
        </w:rPr>
        <w:t>3</w:t>
      </w:r>
      <w:r w:rsidR="00642E51" w:rsidRPr="00642E51">
        <w:rPr>
          <w:sz w:val="12"/>
          <w:szCs w:val="12"/>
        </w:rPr>
        <w:t xml:space="preserve"> </w:t>
      </w:r>
      <w:r w:rsidR="00642E51" w:rsidRPr="00642E51">
        <w:rPr>
          <w:sz w:val="19"/>
          <w:szCs w:val="19"/>
        </w:rPr>
        <w:t xml:space="preserve">als 98-percentielwaarde </w:t>
      </w:r>
      <w:r w:rsidR="000717C0">
        <w:rPr>
          <w:sz w:val="19"/>
          <w:szCs w:val="19"/>
        </w:rPr>
        <w:t xml:space="preserve">zoals vastgelegd in figuur b van deze rapportage </w:t>
      </w:r>
      <w:r w:rsidR="00642E51" w:rsidRPr="00642E51">
        <w:rPr>
          <w:sz w:val="19"/>
          <w:szCs w:val="19"/>
        </w:rPr>
        <w:t xml:space="preserve">niet worden overschreden. </w:t>
      </w:r>
      <w:r w:rsidR="00FA1910">
        <w:t xml:space="preserve"> </w:t>
      </w:r>
    </w:p>
    <w:p w14:paraId="030D01D1" w14:textId="77777777" w:rsidR="00F84622" w:rsidRDefault="00F84622" w:rsidP="00F84622"/>
    <w:p w14:paraId="4690D934" w14:textId="68ED8D19" w:rsidR="001862FB" w:rsidRDefault="001862FB" w:rsidP="006E7D69">
      <w:pPr>
        <w:pStyle w:val="Kop3"/>
      </w:pPr>
      <w:r>
        <w:t xml:space="preserve">Huishoudelijk afval </w:t>
      </w:r>
      <w:r w:rsidR="00A31BA7">
        <w:t xml:space="preserve">(grijs afval) </w:t>
      </w:r>
      <w:r w:rsidR="00AF484C">
        <w:t xml:space="preserve">in de stortbunker </w:t>
      </w:r>
      <w:r w:rsidR="00A31BA7">
        <w:t xml:space="preserve">moet binnen </w:t>
      </w:r>
      <w:r w:rsidR="00AF6363">
        <w:t>vier</w:t>
      </w:r>
      <w:r w:rsidR="00CE4CED">
        <w:t xml:space="preserve"> dagen worden afgevoerd naar een erkende verwerker om geuroverlast te voorkomen. </w:t>
      </w:r>
    </w:p>
    <w:p w14:paraId="5040408C" w14:textId="77777777" w:rsidR="00AF484C" w:rsidRPr="00AF484C" w:rsidRDefault="00AF484C" w:rsidP="00AF484C"/>
    <w:p w14:paraId="310E60FF" w14:textId="520BABD2" w:rsidR="00AF484C" w:rsidRDefault="00AF484C" w:rsidP="006E7D69">
      <w:pPr>
        <w:pStyle w:val="Kop3"/>
      </w:pPr>
      <w:r>
        <w:t xml:space="preserve">Overslag van </w:t>
      </w:r>
      <w:r w:rsidR="00AF6363">
        <w:t xml:space="preserve">huishoudelijk </w:t>
      </w:r>
      <w:r w:rsidR="006E7D69">
        <w:t xml:space="preserve">– en bedrijfsafval </w:t>
      </w:r>
      <w:r w:rsidR="00AF6363">
        <w:t xml:space="preserve">moet overkapt plaatsvinden in de stortbunker om geuroverlast te voorkomen. </w:t>
      </w:r>
    </w:p>
    <w:p w14:paraId="6671D911" w14:textId="77777777" w:rsidR="00133722" w:rsidRPr="00F84622" w:rsidRDefault="00133722" w:rsidP="00F84622"/>
    <w:p w14:paraId="77912149" w14:textId="77777777" w:rsidR="00B6510E" w:rsidRPr="0057124A" w:rsidRDefault="00B6510E" w:rsidP="00B6510E">
      <w:pPr>
        <w:pStyle w:val="Kop1"/>
        <w:tabs>
          <w:tab w:val="clear" w:pos="993"/>
          <w:tab w:val="clear" w:pos="1418"/>
          <w:tab w:val="left" w:pos="0"/>
          <w:tab w:val="num" w:pos="851"/>
        </w:tabs>
        <w:rPr>
          <w:sz w:val="18"/>
          <w:szCs w:val="18"/>
        </w:rPr>
      </w:pPr>
      <w:bookmarkStart w:id="84" w:name="_Toc478526254"/>
      <w:bookmarkStart w:id="85" w:name="_Toc233534965"/>
      <w:bookmarkStart w:id="86" w:name="_Toc420655068"/>
      <w:bookmarkStart w:id="87" w:name="_Toc179539889"/>
      <w:bookmarkEnd w:id="78"/>
      <w:bookmarkEnd w:id="79"/>
      <w:bookmarkEnd w:id="80"/>
      <w:r w:rsidRPr="0057124A">
        <w:rPr>
          <w:sz w:val="18"/>
          <w:szCs w:val="18"/>
        </w:rPr>
        <w:t>Bewaren van documenten</w:t>
      </w:r>
      <w:bookmarkEnd w:id="84"/>
      <w:bookmarkEnd w:id="85"/>
      <w:bookmarkEnd w:id="86"/>
      <w:bookmarkEnd w:id="87"/>
    </w:p>
    <w:p w14:paraId="15B6EAE1" w14:textId="77777777" w:rsidR="00B6510E" w:rsidRPr="0057124A" w:rsidRDefault="00B6510E" w:rsidP="00B6510E">
      <w:pPr>
        <w:spacing w:line="300" w:lineRule="exact"/>
        <w:rPr>
          <w:rFonts w:ascii="Verdana" w:hAnsi="Verdana"/>
          <w:sz w:val="18"/>
          <w:szCs w:val="18"/>
        </w:rPr>
      </w:pPr>
    </w:p>
    <w:p w14:paraId="255D68DF" w14:textId="77777777" w:rsidR="00B6510E" w:rsidRPr="0057124A" w:rsidRDefault="00B6510E" w:rsidP="00B6510E">
      <w:pPr>
        <w:pStyle w:val="Kop2"/>
        <w:tabs>
          <w:tab w:val="left" w:pos="1134"/>
        </w:tabs>
        <w:spacing w:line="300" w:lineRule="exact"/>
        <w:rPr>
          <w:sz w:val="18"/>
        </w:rPr>
      </w:pPr>
      <w:r w:rsidRPr="0057124A">
        <w:rPr>
          <w:sz w:val="18"/>
        </w:rPr>
        <w:t>Documenten</w:t>
      </w:r>
    </w:p>
    <w:p w14:paraId="0B8CF028" w14:textId="77777777" w:rsidR="00B6510E" w:rsidRPr="0057124A" w:rsidRDefault="00B6510E" w:rsidP="00B6510E">
      <w:pPr>
        <w:spacing w:line="300" w:lineRule="exact"/>
        <w:rPr>
          <w:rFonts w:ascii="Verdana" w:hAnsi="Verdana"/>
          <w:sz w:val="18"/>
          <w:szCs w:val="18"/>
        </w:rPr>
      </w:pPr>
    </w:p>
    <w:p w14:paraId="38E5EA66" w14:textId="77777777" w:rsidR="00B6510E" w:rsidRPr="0057124A" w:rsidRDefault="00B6510E" w:rsidP="006E7D69">
      <w:pPr>
        <w:pStyle w:val="Kop3"/>
      </w:pPr>
      <w:bookmarkStart w:id="88" w:name="_Ref161910301"/>
      <w:bookmarkStart w:id="89" w:name="_Ref519926888"/>
      <w:r w:rsidRPr="0057124A">
        <w:t>De onderstaande documenten of een kopie daarvan worden gedurende vijf kalenderjaren na dagtekening bewaard en zijn in de inrichting a</w:t>
      </w:r>
      <w:r w:rsidR="00680AE1">
        <w:t>anwezig of digitaal beschikbaar</w:t>
      </w:r>
      <w:r w:rsidRPr="0057124A">
        <w:t>, voorzover ze een relatie hebben met deze milieuvergunning:</w:t>
      </w:r>
      <w:bookmarkEnd w:id="88"/>
    </w:p>
    <w:bookmarkEnd w:id="89"/>
    <w:p w14:paraId="675E29E9" w14:textId="77777777" w:rsidR="00B6510E" w:rsidRPr="0057124A" w:rsidRDefault="00B6510E" w:rsidP="00420A8C">
      <w:pPr>
        <w:numPr>
          <w:ilvl w:val="0"/>
          <w:numId w:val="16"/>
        </w:numPr>
        <w:tabs>
          <w:tab w:val="clear" w:pos="1571"/>
          <w:tab w:val="num" w:pos="1276"/>
        </w:tabs>
        <w:spacing w:line="300" w:lineRule="exact"/>
        <w:ind w:left="1276" w:hanging="425"/>
        <w:rPr>
          <w:rFonts w:ascii="Verdana" w:hAnsi="Verdana"/>
          <w:sz w:val="18"/>
          <w:szCs w:val="18"/>
        </w:rPr>
      </w:pPr>
      <w:r w:rsidRPr="0057124A">
        <w:rPr>
          <w:rFonts w:ascii="Verdana" w:hAnsi="Verdana"/>
          <w:sz w:val="18"/>
          <w:szCs w:val="18"/>
        </w:rPr>
        <w:t>onderhoudscontracten met betrekking tot in de inrichting aanwezige installaties</w:t>
      </w:r>
    </w:p>
    <w:p w14:paraId="227ACE33" w14:textId="77777777" w:rsidR="00B6510E" w:rsidRPr="00AD76E9" w:rsidRDefault="00B6510E" w:rsidP="00420A8C">
      <w:pPr>
        <w:numPr>
          <w:ilvl w:val="0"/>
          <w:numId w:val="16"/>
        </w:numPr>
        <w:tabs>
          <w:tab w:val="clear" w:pos="1571"/>
          <w:tab w:val="num" w:pos="1276"/>
        </w:tabs>
        <w:spacing w:line="300" w:lineRule="exact"/>
        <w:ind w:left="1276" w:hanging="425"/>
        <w:rPr>
          <w:rFonts w:ascii="Verdana" w:hAnsi="Verdana"/>
          <w:sz w:val="18"/>
          <w:szCs w:val="18"/>
        </w:rPr>
      </w:pPr>
      <w:r w:rsidRPr="0057124A">
        <w:rPr>
          <w:rFonts w:ascii="Verdana" w:hAnsi="Verdana"/>
          <w:sz w:val="18"/>
          <w:szCs w:val="18"/>
        </w:rPr>
        <w:t xml:space="preserve">certificaten van </w:t>
      </w:r>
      <w:r w:rsidR="00AD76E9" w:rsidRPr="00AD76E9">
        <w:rPr>
          <w:rFonts w:ascii="Verdana" w:hAnsi="Verdana"/>
          <w:sz w:val="18"/>
          <w:szCs w:val="18"/>
        </w:rPr>
        <w:t>de in de inrichting aanwezige installaties</w:t>
      </w:r>
    </w:p>
    <w:p w14:paraId="5C454C59" w14:textId="77777777" w:rsidR="00B6510E" w:rsidRPr="0057124A" w:rsidRDefault="00B6510E" w:rsidP="00420A8C">
      <w:pPr>
        <w:numPr>
          <w:ilvl w:val="0"/>
          <w:numId w:val="16"/>
        </w:numPr>
        <w:tabs>
          <w:tab w:val="clear" w:pos="1571"/>
          <w:tab w:val="num" w:pos="1276"/>
        </w:tabs>
        <w:spacing w:line="300" w:lineRule="exact"/>
        <w:ind w:left="1276" w:hanging="425"/>
        <w:rPr>
          <w:rFonts w:ascii="Verdana" w:hAnsi="Verdana"/>
          <w:sz w:val="18"/>
          <w:szCs w:val="18"/>
        </w:rPr>
      </w:pPr>
      <w:bookmarkStart w:id="90" w:name="_Ref44918620"/>
      <w:r w:rsidRPr="0057124A">
        <w:rPr>
          <w:rFonts w:ascii="Verdana" w:hAnsi="Verdana"/>
          <w:sz w:val="18"/>
          <w:szCs w:val="18"/>
        </w:rPr>
        <w:t>bewijzen van onderhoud of keuringen van in de inrichting aanwezige installaties</w:t>
      </w:r>
      <w:bookmarkEnd w:id="90"/>
    </w:p>
    <w:p w14:paraId="698ED9A8" w14:textId="77777777" w:rsidR="00B6510E" w:rsidRPr="0057124A" w:rsidRDefault="00B6510E" w:rsidP="00420A8C">
      <w:pPr>
        <w:numPr>
          <w:ilvl w:val="0"/>
          <w:numId w:val="16"/>
        </w:numPr>
        <w:tabs>
          <w:tab w:val="clear" w:pos="1571"/>
          <w:tab w:val="num" w:pos="1276"/>
        </w:tabs>
        <w:spacing w:line="300" w:lineRule="exact"/>
        <w:ind w:left="1276" w:hanging="425"/>
        <w:rPr>
          <w:rFonts w:ascii="Verdana" w:hAnsi="Verdana"/>
          <w:sz w:val="18"/>
          <w:szCs w:val="18"/>
        </w:rPr>
      </w:pPr>
      <w:r w:rsidRPr="0057124A">
        <w:rPr>
          <w:rFonts w:ascii="Verdana" w:hAnsi="Verdana"/>
          <w:sz w:val="18"/>
          <w:szCs w:val="18"/>
        </w:rPr>
        <w:t>jaarlijkse overzichten van nutsbedrijven van het verbruik van gas, elektriciteit en water</w:t>
      </w:r>
      <w:r w:rsidR="0039330F">
        <w:rPr>
          <w:rFonts w:ascii="Verdana" w:hAnsi="Verdana"/>
          <w:sz w:val="18"/>
          <w:szCs w:val="18"/>
        </w:rPr>
        <w:t xml:space="preserve"> met betrekking tot de inrichting</w:t>
      </w:r>
    </w:p>
    <w:p w14:paraId="2840EE61" w14:textId="77777777" w:rsidR="00B6510E" w:rsidRPr="0057124A" w:rsidRDefault="00B6510E" w:rsidP="00420A8C">
      <w:pPr>
        <w:numPr>
          <w:ilvl w:val="0"/>
          <w:numId w:val="16"/>
        </w:numPr>
        <w:tabs>
          <w:tab w:val="clear" w:pos="1571"/>
          <w:tab w:val="num" w:pos="1276"/>
        </w:tabs>
        <w:spacing w:line="300" w:lineRule="exact"/>
        <w:ind w:left="1276" w:hanging="425"/>
        <w:rPr>
          <w:rFonts w:ascii="Verdana" w:hAnsi="Verdana"/>
          <w:sz w:val="18"/>
          <w:szCs w:val="18"/>
        </w:rPr>
      </w:pPr>
      <w:r w:rsidRPr="0057124A">
        <w:rPr>
          <w:rFonts w:ascii="Verdana" w:hAnsi="Verdana"/>
          <w:sz w:val="18"/>
          <w:szCs w:val="18"/>
        </w:rPr>
        <w:t>de veiligheidsi</w:t>
      </w:r>
      <w:r w:rsidRPr="0057124A">
        <w:rPr>
          <w:rFonts w:ascii="Verdana" w:hAnsi="Verdana"/>
          <w:spacing w:val="-3"/>
          <w:sz w:val="18"/>
          <w:szCs w:val="18"/>
        </w:rPr>
        <w:t xml:space="preserve">nformatiebladen </w:t>
      </w:r>
      <w:r w:rsidRPr="0057124A">
        <w:rPr>
          <w:rFonts w:ascii="Verdana" w:hAnsi="Verdana"/>
          <w:sz w:val="18"/>
          <w:szCs w:val="18"/>
        </w:rPr>
        <w:t>van gevaarlijke stoffen die in de inrichting aanwezig zijn</w:t>
      </w:r>
    </w:p>
    <w:p w14:paraId="5E05CBBD" w14:textId="77777777" w:rsidR="00B6510E" w:rsidRDefault="00B6510E" w:rsidP="00420A8C">
      <w:pPr>
        <w:numPr>
          <w:ilvl w:val="0"/>
          <w:numId w:val="16"/>
        </w:numPr>
        <w:tabs>
          <w:tab w:val="clear" w:pos="1571"/>
          <w:tab w:val="num" w:pos="1276"/>
        </w:tabs>
        <w:spacing w:line="300" w:lineRule="exact"/>
        <w:ind w:left="1276" w:hanging="425"/>
        <w:rPr>
          <w:rFonts w:ascii="Verdana" w:hAnsi="Verdana"/>
          <w:sz w:val="18"/>
          <w:szCs w:val="18"/>
        </w:rPr>
      </w:pPr>
      <w:bookmarkStart w:id="91" w:name="_Ref44918637"/>
      <w:r w:rsidRPr="0057124A">
        <w:rPr>
          <w:rFonts w:ascii="Verdana" w:hAnsi="Verdana"/>
          <w:sz w:val="18"/>
          <w:szCs w:val="18"/>
        </w:rPr>
        <w:t xml:space="preserve">onderzoeksresultaten, keuringen, inspecties en rapportages die </w:t>
      </w:r>
      <w:r w:rsidR="008259A7">
        <w:rPr>
          <w:rFonts w:ascii="Verdana" w:hAnsi="Verdana"/>
          <w:sz w:val="18"/>
          <w:szCs w:val="18"/>
        </w:rPr>
        <w:t>voortkomen uit de voorschriften</w:t>
      </w:r>
    </w:p>
    <w:p w14:paraId="1F65FCF6" w14:textId="77777777" w:rsidR="00B6510E" w:rsidRPr="00C729BD" w:rsidRDefault="00B6510E" w:rsidP="00420A8C">
      <w:pPr>
        <w:numPr>
          <w:ilvl w:val="0"/>
          <w:numId w:val="16"/>
        </w:numPr>
        <w:tabs>
          <w:tab w:val="clear" w:pos="1571"/>
          <w:tab w:val="num" w:pos="1276"/>
        </w:tabs>
        <w:spacing w:line="300" w:lineRule="exact"/>
        <w:ind w:left="1276" w:hanging="425"/>
        <w:rPr>
          <w:rFonts w:ascii="Verdana" w:hAnsi="Verdana"/>
          <w:sz w:val="18"/>
          <w:szCs w:val="18"/>
        </w:rPr>
      </w:pPr>
      <w:r>
        <w:rPr>
          <w:rFonts w:ascii="Verdana" w:hAnsi="Verdana"/>
          <w:sz w:val="18"/>
          <w:szCs w:val="18"/>
        </w:rPr>
        <w:t>a</w:t>
      </w:r>
      <w:bookmarkEnd w:id="91"/>
      <w:r w:rsidRPr="00C729BD">
        <w:rPr>
          <w:rFonts w:ascii="Verdana" w:hAnsi="Verdana"/>
          <w:sz w:val="18"/>
          <w:szCs w:val="18"/>
        </w:rPr>
        <w:t>fgiftebewijzen van</w:t>
      </w:r>
      <w:r>
        <w:rPr>
          <w:rFonts w:ascii="Verdana" w:hAnsi="Verdana"/>
          <w:sz w:val="18"/>
          <w:szCs w:val="18"/>
        </w:rPr>
        <w:t xml:space="preserve"> </w:t>
      </w:r>
      <w:r w:rsidR="008259A7">
        <w:rPr>
          <w:rFonts w:ascii="Verdana" w:hAnsi="Verdana"/>
          <w:sz w:val="18"/>
          <w:szCs w:val="18"/>
        </w:rPr>
        <w:t xml:space="preserve">uit de inrichting verwijderde </w:t>
      </w:r>
      <w:r>
        <w:rPr>
          <w:rFonts w:ascii="Verdana" w:hAnsi="Verdana"/>
          <w:sz w:val="18"/>
          <w:szCs w:val="18"/>
        </w:rPr>
        <w:t>(gevaarlijke)</w:t>
      </w:r>
      <w:r w:rsidRPr="00C729BD">
        <w:rPr>
          <w:rFonts w:ascii="Verdana" w:hAnsi="Verdana"/>
          <w:sz w:val="18"/>
          <w:szCs w:val="18"/>
        </w:rPr>
        <w:t xml:space="preserve"> afvalstoffen</w:t>
      </w:r>
      <w:r>
        <w:rPr>
          <w:rFonts w:ascii="Verdana" w:hAnsi="Verdana"/>
          <w:sz w:val="18"/>
          <w:szCs w:val="18"/>
        </w:rPr>
        <w:t>.</w:t>
      </w:r>
    </w:p>
    <w:p w14:paraId="26A6210A" w14:textId="22F45023" w:rsidR="000C6359" w:rsidRDefault="000C6359">
      <w:pPr>
        <w:rPr>
          <w:rFonts w:ascii="Verdana" w:hAnsi="Verdana"/>
          <w:sz w:val="18"/>
          <w:szCs w:val="18"/>
        </w:rPr>
      </w:pPr>
      <w:r>
        <w:rPr>
          <w:rFonts w:ascii="Verdana" w:hAnsi="Verdana"/>
          <w:sz w:val="18"/>
          <w:szCs w:val="18"/>
        </w:rPr>
        <w:br w:type="page"/>
      </w:r>
    </w:p>
    <w:p w14:paraId="4E4E54E6" w14:textId="77777777" w:rsidR="00B6510E" w:rsidRPr="0057124A" w:rsidRDefault="00B6510E" w:rsidP="006E7D69">
      <w:pPr>
        <w:pStyle w:val="Kop3"/>
      </w:pPr>
      <w:r w:rsidRPr="0057124A">
        <w:lastRenderedPageBreak/>
        <w:t>Voorzover in de beschikking wordt verwezen naar ongedateerde uitgaven, normen, plannen, notities en dergelijke, wordt bedoeld de voor de datum waarop de beschikking is genomen laatst uitgegeven versie met de daarop tot die datum uitgegeven aanvullingen.</w:t>
      </w:r>
    </w:p>
    <w:p w14:paraId="2E1BD459" w14:textId="77777777" w:rsidR="00B6510E" w:rsidRPr="0057124A" w:rsidRDefault="00B6510E" w:rsidP="00B6510E">
      <w:pPr>
        <w:spacing w:line="300" w:lineRule="exact"/>
        <w:ind w:left="851"/>
        <w:rPr>
          <w:rFonts w:ascii="Verdana" w:hAnsi="Verdana"/>
          <w:sz w:val="18"/>
          <w:szCs w:val="18"/>
        </w:rPr>
      </w:pPr>
    </w:p>
    <w:p w14:paraId="7CAE172C" w14:textId="2BC2B088" w:rsidR="00B6510E" w:rsidRPr="0057124A" w:rsidRDefault="00B6510E" w:rsidP="006E7D69">
      <w:pPr>
        <w:pStyle w:val="Kop3"/>
      </w:pPr>
      <w:r w:rsidRPr="0057124A">
        <w:t>Alle do</w:t>
      </w:r>
      <w:r w:rsidR="008259A7">
        <w:t xml:space="preserve">cumenten genoemd in voorschrift </w:t>
      </w:r>
      <w:r w:rsidR="0067748A">
        <w:fldChar w:fldCharType="begin"/>
      </w:r>
      <w:r w:rsidR="0067748A">
        <w:instrText xml:space="preserve"> REF _Ref161910301 \r \h </w:instrText>
      </w:r>
      <w:r w:rsidR="0067748A">
        <w:fldChar w:fldCharType="separate"/>
      </w:r>
      <w:r w:rsidR="006E7D69">
        <w:t>9.1.1</w:t>
      </w:r>
      <w:r w:rsidR="0067748A">
        <w:fldChar w:fldCharType="end"/>
      </w:r>
      <w:r w:rsidR="0067748A">
        <w:t xml:space="preserve"> </w:t>
      </w:r>
      <w:r w:rsidRPr="0057124A">
        <w:t xml:space="preserve">moeten </w:t>
      </w:r>
      <w:r w:rsidR="008259A7" w:rsidRPr="0057124A">
        <w:t xml:space="preserve">op diens verzoek </w:t>
      </w:r>
      <w:r w:rsidRPr="0057124A">
        <w:t>aan een bevoegd ambtenaar kunnen worden overgelegd.</w:t>
      </w:r>
    </w:p>
    <w:p w14:paraId="053C0F8C" w14:textId="77777777" w:rsidR="00124A5C" w:rsidRPr="0057124A" w:rsidRDefault="00124A5C" w:rsidP="00B6510E">
      <w:pPr>
        <w:spacing w:line="300" w:lineRule="exact"/>
        <w:rPr>
          <w:rFonts w:ascii="Verdana" w:hAnsi="Verdana"/>
          <w:sz w:val="18"/>
          <w:szCs w:val="18"/>
        </w:rPr>
      </w:pPr>
    </w:p>
    <w:p w14:paraId="6B81EBCF" w14:textId="77777777" w:rsidR="00B6510E" w:rsidRPr="0057124A" w:rsidRDefault="00B6510E" w:rsidP="00B6510E">
      <w:pPr>
        <w:pStyle w:val="Kop1"/>
        <w:tabs>
          <w:tab w:val="clear" w:pos="993"/>
          <w:tab w:val="clear" w:pos="1418"/>
          <w:tab w:val="left" w:pos="0"/>
          <w:tab w:val="num" w:pos="851"/>
        </w:tabs>
        <w:rPr>
          <w:sz w:val="18"/>
          <w:szCs w:val="18"/>
        </w:rPr>
      </w:pPr>
      <w:bookmarkStart w:id="92" w:name="_Toc478526256"/>
      <w:bookmarkStart w:id="93" w:name="_Toc233534966"/>
      <w:bookmarkStart w:id="94" w:name="_Toc420655069"/>
      <w:bookmarkStart w:id="95" w:name="_Toc179539890"/>
      <w:r w:rsidRPr="0057124A">
        <w:rPr>
          <w:sz w:val="18"/>
          <w:szCs w:val="18"/>
        </w:rPr>
        <w:t>Slotbepalingen</w:t>
      </w:r>
      <w:bookmarkEnd w:id="92"/>
      <w:bookmarkEnd w:id="93"/>
      <w:bookmarkEnd w:id="94"/>
      <w:bookmarkEnd w:id="95"/>
    </w:p>
    <w:p w14:paraId="724041DB" w14:textId="77777777" w:rsidR="00B6510E" w:rsidRPr="0057124A" w:rsidRDefault="00B6510E" w:rsidP="00B6510E">
      <w:pPr>
        <w:spacing w:line="300" w:lineRule="exact"/>
        <w:rPr>
          <w:rFonts w:ascii="Verdana" w:hAnsi="Verdana"/>
          <w:sz w:val="18"/>
          <w:szCs w:val="18"/>
        </w:rPr>
      </w:pPr>
    </w:p>
    <w:p w14:paraId="262B70DC" w14:textId="77777777" w:rsidR="00B6510E" w:rsidRPr="0057124A" w:rsidRDefault="00B6510E" w:rsidP="00B6510E">
      <w:pPr>
        <w:pStyle w:val="Kop2"/>
        <w:tabs>
          <w:tab w:val="left" w:pos="1134"/>
        </w:tabs>
        <w:spacing w:line="300" w:lineRule="exact"/>
        <w:rPr>
          <w:sz w:val="18"/>
        </w:rPr>
      </w:pPr>
      <w:r w:rsidRPr="0057124A">
        <w:rPr>
          <w:sz w:val="18"/>
        </w:rPr>
        <w:t>Beëindiging</w:t>
      </w:r>
    </w:p>
    <w:p w14:paraId="6B957CF7" w14:textId="77777777" w:rsidR="00B6510E" w:rsidRPr="0057124A" w:rsidRDefault="00B6510E" w:rsidP="00B6510E">
      <w:pPr>
        <w:spacing w:line="300" w:lineRule="exact"/>
        <w:rPr>
          <w:rFonts w:ascii="Verdana" w:hAnsi="Verdana"/>
          <w:sz w:val="18"/>
          <w:szCs w:val="18"/>
        </w:rPr>
      </w:pPr>
    </w:p>
    <w:p w14:paraId="60E7EFC9" w14:textId="77777777" w:rsidR="00B6510E" w:rsidRDefault="00B6510E" w:rsidP="006E7D69">
      <w:pPr>
        <w:pStyle w:val="Kop3"/>
      </w:pPr>
      <w:r w:rsidRPr="0057124A">
        <w:t>Voordat (een deel van) de inrichting wordt beëindigd moeten, voor zover noodzakelijk, alle (afval)stoffen, materialen en installaties van (dat deel van) de inrichting worden verwijderd en afgevoerd op een legale en milieu</w:t>
      </w:r>
      <w:r w:rsidR="00466F12">
        <w:t>hygiënisch verantwoorde wijze, éé</w:t>
      </w:r>
      <w:r w:rsidRPr="0057124A">
        <w:t>n en ander in overleg met het bevoegd bestuursorgaan. Indien (delen van) installaties in goede staat van onderhoud worden gehouden kan het bevoegd bestuursorgaan besluiten, dat deze niet behoeven te worden afgevoerd.</w:t>
      </w:r>
    </w:p>
    <w:p w14:paraId="3CE6ED21" w14:textId="77777777" w:rsidR="00466F12" w:rsidRPr="00466F12" w:rsidRDefault="00466F12" w:rsidP="00466F12"/>
    <w:p w14:paraId="48A0C9EE" w14:textId="0F3A53D5" w:rsidR="00965E7F" w:rsidRDefault="00965E7F" w:rsidP="0067748A">
      <w:pPr>
        <w:spacing w:line="300" w:lineRule="exact"/>
        <w:rPr>
          <w:rFonts w:ascii="Verdana" w:hAnsi="Verdana"/>
          <w:sz w:val="18"/>
          <w:szCs w:val="18"/>
        </w:rPr>
      </w:pPr>
    </w:p>
    <w:p w14:paraId="44DAA001" w14:textId="77777777" w:rsidR="00AF5839" w:rsidRDefault="00AF5839">
      <w:pPr>
        <w:rPr>
          <w:rFonts w:ascii="Verdana" w:hAnsi="Verdana"/>
          <w:sz w:val="18"/>
          <w:szCs w:val="18"/>
        </w:rPr>
      </w:pPr>
    </w:p>
    <w:sectPr w:rsidR="00AF5839" w:rsidSect="00BC215A">
      <w:headerReference w:type="default" r:id="rId16"/>
      <w:footerReference w:type="default" r:id="rId17"/>
      <w:headerReference w:type="first" r:id="rId18"/>
      <w:pgSz w:w="11906" w:h="16838"/>
      <w:pgMar w:top="2268" w:right="1134" w:bottom="1418" w:left="2268" w:header="709"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5270D" w14:textId="77777777" w:rsidR="00F247AC" w:rsidRDefault="00F247AC" w:rsidP="000E23FD">
      <w:r>
        <w:separator/>
      </w:r>
    </w:p>
  </w:endnote>
  <w:endnote w:type="continuationSeparator" w:id="0">
    <w:p w14:paraId="5D6A72E3" w14:textId="77777777" w:rsidR="00F247AC" w:rsidRDefault="00F247AC" w:rsidP="000E23FD">
      <w:r>
        <w:continuationSeparator/>
      </w:r>
    </w:p>
  </w:endnote>
  <w:endnote w:type="continuationNotice" w:id="1">
    <w:p w14:paraId="6E6BB783" w14:textId="77777777" w:rsidR="00F247AC" w:rsidRDefault="00F24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default"/>
  </w:font>
  <w:font w:name="Aptos">
    <w:charset w:val="00"/>
    <w:family w:val="swiss"/>
    <w:pitch w:val="variable"/>
    <w:sig w:usb0="20000287" w:usb1="00000003" w:usb2="00000000" w:usb3="00000000" w:csb0="0000019F" w:csb1="00000000"/>
  </w:font>
  <w:font w:name="ITC Quay Sans Book">
    <w:altName w:val="Trebuchet MS"/>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24C1" w14:textId="77777777" w:rsidR="007D69D0" w:rsidRDefault="007D69D0" w:rsidP="00E909A2">
    <w:pPr>
      <w:pStyle w:val="Voettekst"/>
      <w:pBdr>
        <w:bottom w:val="single" w:sz="6" w:space="1" w:color="auto"/>
      </w:pBdr>
      <w:tabs>
        <w:tab w:val="clear" w:pos="9072"/>
        <w:tab w:val="right" w:pos="8505"/>
      </w:tabs>
    </w:pPr>
  </w:p>
  <w:p w14:paraId="51C7DE86" w14:textId="36B91EBE" w:rsidR="007D69D0" w:rsidRPr="00324CFB" w:rsidRDefault="007D69D0" w:rsidP="00E909A2">
    <w:pPr>
      <w:pStyle w:val="Voettekst"/>
      <w:tabs>
        <w:tab w:val="clear" w:pos="9072"/>
        <w:tab w:val="right" w:pos="8505"/>
      </w:tabs>
    </w:pPr>
    <w:r w:rsidRPr="00293702">
      <w:rPr>
        <w:rFonts w:ascii="Verdana" w:hAnsi="Verdana"/>
        <w:sz w:val="14"/>
        <w:szCs w:val="14"/>
      </w:rPr>
      <w:t xml:space="preserve">Omgevingsvergunning Wabo </w:t>
    </w:r>
    <w:r w:rsidRPr="00293702">
      <w:rPr>
        <w:rFonts w:ascii="Verdana" w:hAnsi="Verdana"/>
        <w:b/>
        <w:sz w:val="14"/>
        <w:szCs w:val="14"/>
      </w:rPr>
      <w:t>|</w:t>
    </w:r>
    <w:r w:rsidRPr="00293702">
      <w:rPr>
        <w:rFonts w:ascii="Verdana" w:hAnsi="Verdana"/>
        <w:sz w:val="14"/>
        <w:szCs w:val="14"/>
      </w:rPr>
      <w:t xml:space="preserve"> </w:t>
    </w:r>
    <w:r w:rsidR="008B024E">
      <w:rPr>
        <w:rFonts w:ascii="Verdana" w:hAnsi="Verdana"/>
        <w:sz w:val="14"/>
        <w:szCs w:val="14"/>
      </w:rPr>
      <w:t>Spaarnelanden NV</w:t>
    </w:r>
    <w:r>
      <w:rPr>
        <w:rFonts w:ascii="Verdana" w:hAnsi="Verdana"/>
        <w:sz w:val="14"/>
        <w:szCs w:val="14"/>
      </w:rPr>
      <w:t>,</w:t>
    </w:r>
    <w:r w:rsidRPr="00293702">
      <w:rPr>
        <w:rFonts w:ascii="Verdana" w:hAnsi="Verdana"/>
        <w:sz w:val="14"/>
        <w:szCs w:val="14"/>
      </w:rPr>
      <w:t xml:space="preserve"> </w:t>
    </w:r>
    <w:r w:rsidR="00D0468F">
      <w:rPr>
        <w:rFonts w:ascii="Verdana" w:hAnsi="Verdana"/>
        <w:sz w:val="14"/>
        <w:szCs w:val="14"/>
      </w:rPr>
      <w:t xml:space="preserve">Jan van </w:t>
    </w:r>
    <w:r w:rsidR="00EC2F30">
      <w:rPr>
        <w:rFonts w:ascii="Verdana" w:hAnsi="Verdana"/>
        <w:sz w:val="14"/>
        <w:szCs w:val="14"/>
      </w:rPr>
      <w:t>K</w:t>
    </w:r>
    <w:r w:rsidR="00D0468F">
      <w:rPr>
        <w:rFonts w:ascii="Verdana" w:hAnsi="Verdana"/>
        <w:sz w:val="14"/>
        <w:szCs w:val="14"/>
      </w:rPr>
      <w:t>rimpenweg 10</w:t>
    </w:r>
    <w:r>
      <w:rPr>
        <w:rFonts w:ascii="Verdana" w:hAnsi="Verdana"/>
        <w:sz w:val="14"/>
        <w:szCs w:val="14"/>
      </w:rPr>
      <w:t xml:space="preserve"> </w:t>
    </w:r>
    <w:r w:rsidR="00D0468F">
      <w:rPr>
        <w:rFonts w:ascii="Verdana" w:hAnsi="Verdana"/>
        <w:sz w:val="14"/>
        <w:szCs w:val="14"/>
      </w:rPr>
      <w:t>Haarlem</w:t>
    </w:r>
    <w:r>
      <w:rPr>
        <w:rFonts w:ascii="Verdana" w:hAnsi="Verdana"/>
        <w:sz w:val="14"/>
        <w:szCs w:val="14"/>
      </w:rPr>
      <w:tab/>
    </w:r>
    <w:r w:rsidRPr="00324CFB">
      <w:rPr>
        <w:rFonts w:ascii="Verdana" w:hAnsi="Verdana"/>
        <w:sz w:val="14"/>
        <w:szCs w:val="14"/>
      </w:rPr>
      <w:t xml:space="preserve">Pagina </w:t>
    </w:r>
    <w:r w:rsidRPr="00324CFB">
      <w:rPr>
        <w:rFonts w:ascii="Verdana" w:hAnsi="Verdana"/>
        <w:bCs/>
        <w:sz w:val="14"/>
        <w:szCs w:val="14"/>
      </w:rPr>
      <w:fldChar w:fldCharType="begin"/>
    </w:r>
    <w:r w:rsidRPr="00324CFB">
      <w:rPr>
        <w:rFonts w:ascii="Verdana" w:hAnsi="Verdana"/>
        <w:bCs/>
        <w:sz w:val="14"/>
        <w:szCs w:val="14"/>
      </w:rPr>
      <w:instrText>PAGE</w:instrText>
    </w:r>
    <w:r w:rsidRPr="00324CFB">
      <w:rPr>
        <w:rFonts w:ascii="Verdana" w:hAnsi="Verdana"/>
        <w:bCs/>
        <w:sz w:val="14"/>
        <w:szCs w:val="14"/>
      </w:rPr>
      <w:fldChar w:fldCharType="separate"/>
    </w:r>
    <w:r w:rsidR="00A76EAC">
      <w:rPr>
        <w:rFonts w:ascii="Verdana" w:hAnsi="Verdana"/>
        <w:bCs/>
        <w:noProof/>
        <w:sz w:val="14"/>
        <w:szCs w:val="14"/>
      </w:rPr>
      <w:t>2</w:t>
    </w:r>
    <w:r w:rsidRPr="00324CFB">
      <w:rPr>
        <w:rFonts w:ascii="Verdana" w:hAnsi="Verdana"/>
        <w:sz w:val="14"/>
        <w:szCs w:val="14"/>
      </w:rPr>
      <w:fldChar w:fldCharType="end"/>
    </w:r>
    <w:r w:rsidRPr="00324CFB">
      <w:rPr>
        <w:rFonts w:ascii="Verdana" w:hAnsi="Verdana"/>
        <w:sz w:val="14"/>
        <w:szCs w:val="14"/>
      </w:rPr>
      <w:t xml:space="preserve"> van </w:t>
    </w:r>
    <w:r w:rsidRPr="00324CFB">
      <w:rPr>
        <w:rFonts w:ascii="Verdana" w:hAnsi="Verdana"/>
        <w:bCs/>
        <w:sz w:val="14"/>
        <w:szCs w:val="14"/>
      </w:rPr>
      <w:fldChar w:fldCharType="begin"/>
    </w:r>
    <w:r w:rsidRPr="00324CFB">
      <w:rPr>
        <w:rFonts w:ascii="Verdana" w:hAnsi="Verdana"/>
        <w:bCs/>
        <w:sz w:val="14"/>
        <w:szCs w:val="14"/>
      </w:rPr>
      <w:instrText>NUMPAGES</w:instrText>
    </w:r>
    <w:r w:rsidRPr="00324CFB">
      <w:rPr>
        <w:rFonts w:ascii="Verdana" w:hAnsi="Verdana"/>
        <w:bCs/>
        <w:sz w:val="14"/>
        <w:szCs w:val="14"/>
      </w:rPr>
      <w:fldChar w:fldCharType="separate"/>
    </w:r>
    <w:r w:rsidR="00A76EAC">
      <w:rPr>
        <w:rFonts w:ascii="Verdana" w:hAnsi="Verdana"/>
        <w:bCs/>
        <w:noProof/>
        <w:sz w:val="14"/>
        <w:szCs w:val="14"/>
      </w:rPr>
      <w:t>60</w:t>
    </w:r>
    <w:r w:rsidRPr="00324CFB">
      <w:rPr>
        <w:rFonts w:ascii="Verdana" w:hAnsi="Verdana"/>
        <w:sz w:val="14"/>
        <w:szCs w:val="14"/>
      </w:rPr>
      <w:fldChar w:fldCharType="end"/>
    </w:r>
  </w:p>
  <w:p w14:paraId="7BB08F6C" w14:textId="77777777" w:rsidR="007D69D0" w:rsidRPr="00E909A2" w:rsidRDefault="007D69D0" w:rsidP="00E909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4AE7F" w14:textId="77777777" w:rsidR="00F247AC" w:rsidRDefault="00F247AC" w:rsidP="000E23FD">
      <w:r>
        <w:separator/>
      </w:r>
    </w:p>
  </w:footnote>
  <w:footnote w:type="continuationSeparator" w:id="0">
    <w:p w14:paraId="7BACE8FA" w14:textId="77777777" w:rsidR="00F247AC" w:rsidRDefault="00F247AC" w:rsidP="000E23FD">
      <w:r>
        <w:continuationSeparator/>
      </w:r>
    </w:p>
  </w:footnote>
  <w:footnote w:type="continuationNotice" w:id="1">
    <w:p w14:paraId="53E63D33" w14:textId="77777777" w:rsidR="00F247AC" w:rsidRDefault="00F24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1FEB1" w14:textId="77777777" w:rsidR="007D69D0" w:rsidRDefault="007D69D0" w:rsidP="00E909A2">
    <w:pPr>
      <w:pStyle w:val="Koptekst"/>
      <w:ind w:left="5245"/>
    </w:pPr>
    <w:r>
      <w:rPr>
        <w:noProof/>
      </w:rPr>
      <w:drawing>
        <wp:inline distT="0" distB="0" distL="0" distR="0" wp14:anchorId="224308A8" wp14:editId="00AFD912">
          <wp:extent cx="2318084" cy="647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IJ.jpg"/>
                  <pic:cNvPicPr/>
                </pic:nvPicPr>
                <pic:blipFill>
                  <a:blip r:embed="rId1">
                    <a:extLst>
                      <a:ext uri="{28A0092B-C50C-407E-A947-70E740481C1C}">
                        <a14:useLocalDpi xmlns:a14="http://schemas.microsoft.com/office/drawing/2010/main" val="0"/>
                      </a:ext>
                    </a:extLst>
                  </a:blip>
                  <a:stretch>
                    <a:fillRect/>
                  </a:stretch>
                </pic:blipFill>
                <pic:spPr>
                  <a:xfrm>
                    <a:off x="0" y="0"/>
                    <a:ext cx="2318084" cy="647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639E2" w14:textId="77777777" w:rsidR="007D69D0" w:rsidRDefault="007D69D0">
    <w:pPr>
      <w:pStyle w:val="Koptekst"/>
    </w:pPr>
    <w:r>
      <w:tab/>
    </w:r>
    <w:r>
      <w:tab/>
    </w:r>
    <w:r>
      <w:rPr>
        <w:noProof/>
      </w:rPr>
      <w:drawing>
        <wp:inline distT="0" distB="0" distL="0" distR="0" wp14:anchorId="75273851" wp14:editId="7CA85EC7">
          <wp:extent cx="2488532" cy="6953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IJ.jpg"/>
                  <pic:cNvPicPr/>
                </pic:nvPicPr>
                <pic:blipFill>
                  <a:blip r:embed="rId1">
                    <a:extLst>
                      <a:ext uri="{28A0092B-C50C-407E-A947-70E740481C1C}">
                        <a14:useLocalDpi xmlns:a14="http://schemas.microsoft.com/office/drawing/2010/main" val="0"/>
                      </a:ext>
                    </a:extLst>
                  </a:blip>
                  <a:stretch>
                    <a:fillRect/>
                  </a:stretch>
                </pic:blipFill>
                <pic:spPr>
                  <a:xfrm>
                    <a:off x="0" y="0"/>
                    <a:ext cx="2488532"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337"/>
    <w:multiLevelType w:val="singleLevel"/>
    <w:tmpl w:val="42D0986C"/>
    <w:lvl w:ilvl="0">
      <w:start w:val="1"/>
      <w:numFmt w:val="lowerLetter"/>
      <w:pStyle w:val="Kop5"/>
      <w:lvlText w:val="%1."/>
      <w:lvlJc w:val="left"/>
      <w:pPr>
        <w:tabs>
          <w:tab w:val="num" w:pos="851"/>
        </w:tabs>
        <w:ind w:left="851" w:hanging="851"/>
      </w:pPr>
      <w:rPr>
        <w:rFonts w:ascii="Verdana" w:hAnsi="Verdana"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9EE7D9E"/>
    <w:multiLevelType w:val="hybridMultilevel"/>
    <w:tmpl w:val="EC4482E8"/>
    <w:lvl w:ilvl="0" w:tplc="30220ADA">
      <w:start w:val="1"/>
      <w:numFmt w:val="bullet"/>
      <w:lvlText w:val=""/>
      <w:lvlJc w:val="left"/>
      <w:pPr>
        <w:tabs>
          <w:tab w:val="num" w:pos="1571"/>
        </w:tabs>
        <w:ind w:left="1571" w:hanging="360"/>
      </w:pPr>
      <w:rPr>
        <w:rFonts w:ascii="Symbol" w:hAnsi="Symbol" w:hint="default"/>
      </w:rPr>
    </w:lvl>
    <w:lvl w:ilvl="1" w:tplc="04130003" w:tentative="1">
      <w:start w:val="1"/>
      <w:numFmt w:val="bullet"/>
      <w:lvlText w:val="o"/>
      <w:lvlJc w:val="left"/>
      <w:pPr>
        <w:tabs>
          <w:tab w:val="num" w:pos="2291"/>
        </w:tabs>
        <w:ind w:left="2291" w:hanging="360"/>
      </w:pPr>
      <w:rPr>
        <w:rFonts w:ascii="Courier New" w:hAnsi="Courier New" w:cs="Courier New" w:hint="default"/>
      </w:rPr>
    </w:lvl>
    <w:lvl w:ilvl="2" w:tplc="04130005" w:tentative="1">
      <w:start w:val="1"/>
      <w:numFmt w:val="bullet"/>
      <w:lvlText w:val=""/>
      <w:lvlJc w:val="left"/>
      <w:pPr>
        <w:tabs>
          <w:tab w:val="num" w:pos="3011"/>
        </w:tabs>
        <w:ind w:left="3011" w:hanging="360"/>
      </w:pPr>
      <w:rPr>
        <w:rFonts w:ascii="Wingdings" w:hAnsi="Wingdings" w:hint="default"/>
      </w:rPr>
    </w:lvl>
    <w:lvl w:ilvl="3" w:tplc="04130001" w:tentative="1">
      <w:start w:val="1"/>
      <w:numFmt w:val="bullet"/>
      <w:lvlText w:val=""/>
      <w:lvlJc w:val="left"/>
      <w:pPr>
        <w:tabs>
          <w:tab w:val="num" w:pos="3731"/>
        </w:tabs>
        <w:ind w:left="3731" w:hanging="360"/>
      </w:pPr>
      <w:rPr>
        <w:rFonts w:ascii="Symbol" w:hAnsi="Symbol" w:hint="default"/>
      </w:rPr>
    </w:lvl>
    <w:lvl w:ilvl="4" w:tplc="04130003" w:tentative="1">
      <w:start w:val="1"/>
      <w:numFmt w:val="bullet"/>
      <w:lvlText w:val="o"/>
      <w:lvlJc w:val="left"/>
      <w:pPr>
        <w:tabs>
          <w:tab w:val="num" w:pos="4451"/>
        </w:tabs>
        <w:ind w:left="4451" w:hanging="360"/>
      </w:pPr>
      <w:rPr>
        <w:rFonts w:ascii="Courier New" w:hAnsi="Courier New" w:cs="Courier New" w:hint="default"/>
      </w:rPr>
    </w:lvl>
    <w:lvl w:ilvl="5" w:tplc="04130005" w:tentative="1">
      <w:start w:val="1"/>
      <w:numFmt w:val="bullet"/>
      <w:lvlText w:val=""/>
      <w:lvlJc w:val="left"/>
      <w:pPr>
        <w:tabs>
          <w:tab w:val="num" w:pos="5171"/>
        </w:tabs>
        <w:ind w:left="5171" w:hanging="360"/>
      </w:pPr>
      <w:rPr>
        <w:rFonts w:ascii="Wingdings" w:hAnsi="Wingdings" w:hint="default"/>
      </w:rPr>
    </w:lvl>
    <w:lvl w:ilvl="6" w:tplc="04130001" w:tentative="1">
      <w:start w:val="1"/>
      <w:numFmt w:val="bullet"/>
      <w:lvlText w:val=""/>
      <w:lvlJc w:val="left"/>
      <w:pPr>
        <w:tabs>
          <w:tab w:val="num" w:pos="5891"/>
        </w:tabs>
        <w:ind w:left="5891" w:hanging="360"/>
      </w:pPr>
      <w:rPr>
        <w:rFonts w:ascii="Symbol" w:hAnsi="Symbol" w:hint="default"/>
      </w:rPr>
    </w:lvl>
    <w:lvl w:ilvl="7" w:tplc="04130003" w:tentative="1">
      <w:start w:val="1"/>
      <w:numFmt w:val="bullet"/>
      <w:lvlText w:val="o"/>
      <w:lvlJc w:val="left"/>
      <w:pPr>
        <w:tabs>
          <w:tab w:val="num" w:pos="6611"/>
        </w:tabs>
        <w:ind w:left="6611" w:hanging="360"/>
      </w:pPr>
      <w:rPr>
        <w:rFonts w:ascii="Courier New" w:hAnsi="Courier New" w:cs="Courier New" w:hint="default"/>
      </w:rPr>
    </w:lvl>
    <w:lvl w:ilvl="8" w:tplc="0413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27D42303"/>
    <w:multiLevelType w:val="hybridMultilevel"/>
    <w:tmpl w:val="590CA67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 w15:restartNumberingAfterBreak="0">
    <w:nsid w:val="2BE9490A"/>
    <w:multiLevelType w:val="singleLevel"/>
    <w:tmpl w:val="E5E66F4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3A4FA8"/>
    <w:multiLevelType w:val="hybridMultilevel"/>
    <w:tmpl w:val="6B30AF6E"/>
    <w:lvl w:ilvl="0" w:tplc="04130001">
      <w:start w:val="1"/>
      <w:numFmt w:val="bullet"/>
      <w:lvlText w:val=""/>
      <w:lvlJc w:val="left"/>
      <w:pPr>
        <w:ind w:left="1211" w:hanging="360"/>
      </w:pPr>
      <w:rPr>
        <w:rFonts w:ascii="Symbol" w:hAnsi="Symbo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5" w15:restartNumberingAfterBreak="0">
    <w:nsid w:val="2EFC48E1"/>
    <w:multiLevelType w:val="hybridMultilevel"/>
    <w:tmpl w:val="09D2180A"/>
    <w:lvl w:ilvl="0" w:tplc="73C27926">
      <w:numFmt w:val="bullet"/>
      <w:lvlText w:val="-"/>
      <w:lvlJc w:val="left"/>
      <w:pPr>
        <w:ind w:left="720" w:hanging="360"/>
      </w:pPr>
      <w:rPr>
        <w:rFonts w:ascii="Inter" w:eastAsia="Aptos" w:hAnsi="Inter"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09342F0"/>
    <w:multiLevelType w:val="hybridMultilevel"/>
    <w:tmpl w:val="4CD28E02"/>
    <w:lvl w:ilvl="0" w:tplc="04130001">
      <w:start w:val="1"/>
      <w:numFmt w:val="bullet"/>
      <w:lvlText w:val=""/>
      <w:lvlJc w:val="left"/>
      <w:pPr>
        <w:ind w:left="1211" w:hanging="360"/>
      </w:pPr>
      <w:rPr>
        <w:rFonts w:ascii="Symbol" w:hAnsi="Symbo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start w:val="1"/>
      <w:numFmt w:val="bullet"/>
      <w:lvlText w:val=""/>
      <w:lvlJc w:val="left"/>
      <w:pPr>
        <w:ind w:left="3371" w:hanging="360"/>
      </w:pPr>
      <w:rPr>
        <w:rFonts w:ascii="Symbol" w:hAnsi="Symbol" w:hint="default"/>
      </w:rPr>
    </w:lvl>
    <w:lvl w:ilvl="4" w:tplc="04130003">
      <w:start w:val="1"/>
      <w:numFmt w:val="bullet"/>
      <w:lvlText w:val="o"/>
      <w:lvlJc w:val="left"/>
      <w:pPr>
        <w:ind w:left="4091" w:hanging="360"/>
      </w:pPr>
      <w:rPr>
        <w:rFonts w:ascii="Courier New" w:hAnsi="Courier New" w:cs="Courier New" w:hint="default"/>
      </w:rPr>
    </w:lvl>
    <w:lvl w:ilvl="5" w:tplc="04130005">
      <w:start w:val="1"/>
      <w:numFmt w:val="bullet"/>
      <w:lvlText w:val=""/>
      <w:lvlJc w:val="left"/>
      <w:pPr>
        <w:ind w:left="4811" w:hanging="360"/>
      </w:pPr>
      <w:rPr>
        <w:rFonts w:ascii="Wingdings" w:hAnsi="Wingdings" w:hint="default"/>
      </w:rPr>
    </w:lvl>
    <w:lvl w:ilvl="6" w:tplc="04130001">
      <w:start w:val="1"/>
      <w:numFmt w:val="bullet"/>
      <w:lvlText w:val=""/>
      <w:lvlJc w:val="left"/>
      <w:pPr>
        <w:ind w:left="5531" w:hanging="360"/>
      </w:pPr>
      <w:rPr>
        <w:rFonts w:ascii="Symbol" w:hAnsi="Symbol" w:hint="default"/>
      </w:rPr>
    </w:lvl>
    <w:lvl w:ilvl="7" w:tplc="04130003">
      <w:start w:val="1"/>
      <w:numFmt w:val="bullet"/>
      <w:lvlText w:val="o"/>
      <w:lvlJc w:val="left"/>
      <w:pPr>
        <w:ind w:left="6251" w:hanging="360"/>
      </w:pPr>
      <w:rPr>
        <w:rFonts w:ascii="Courier New" w:hAnsi="Courier New" w:cs="Courier New" w:hint="default"/>
      </w:rPr>
    </w:lvl>
    <w:lvl w:ilvl="8" w:tplc="04130005">
      <w:start w:val="1"/>
      <w:numFmt w:val="bullet"/>
      <w:lvlText w:val=""/>
      <w:lvlJc w:val="left"/>
      <w:pPr>
        <w:ind w:left="6971" w:hanging="360"/>
      </w:pPr>
      <w:rPr>
        <w:rFonts w:ascii="Wingdings" w:hAnsi="Wingdings" w:hint="default"/>
      </w:rPr>
    </w:lvl>
  </w:abstractNum>
  <w:abstractNum w:abstractNumId="7" w15:restartNumberingAfterBreak="0">
    <w:nsid w:val="34E04250"/>
    <w:multiLevelType w:val="hybridMultilevel"/>
    <w:tmpl w:val="E84EB43E"/>
    <w:lvl w:ilvl="0" w:tplc="44641242">
      <w:start w:val="1"/>
      <w:numFmt w:val="decimal"/>
      <w:lvlText w:val="%1."/>
      <w:lvlJc w:val="left"/>
      <w:pPr>
        <w:tabs>
          <w:tab w:val="num" w:pos="1276"/>
        </w:tabs>
        <w:ind w:left="1276" w:hanging="425"/>
      </w:pPr>
    </w:lvl>
    <w:lvl w:ilvl="1" w:tplc="04130019">
      <w:start w:val="1"/>
      <w:numFmt w:val="lowerLetter"/>
      <w:lvlText w:val="%2."/>
      <w:lvlJc w:val="left"/>
      <w:pPr>
        <w:ind w:left="2291" w:hanging="360"/>
      </w:pPr>
    </w:lvl>
    <w:lvl w:ilvl="2" w:tplc="0413001B">
      <w:start w:val="1"/>
      <w:numFmt w:val="lowerRoman"/>
      <w:lvlText w:val="%3."/>
      <w:lvlJc w:val="right"/>
      <w:pPr>
        <w:ind w:left="3011" w:hanging="180"/>
      </w:pPr>
    </w:lvl>
    <w:lvl w:ilvl="3" w:tplc="0413000F">
      <w:start w:val="1"/>
      <w:numFmt w:val="decimal"/>
      <w:lvlText w:val="%4."/>
      <w:lvlJc w:val="left"/>
      <w:pPr>
        <w:ind w:left="3731" w:hanging="360"/>
      </w:pPr>
    </w:lvl>
    <w:lvl w:ilvl="4" w:tplc="04130019">
      <w:start w:val="1"/>
      <w:numFmt w:val="lowerLetter"/>
      <w:lvlText w:val="%5."/>
      <w:lvlJc w:val="left"/>
      <w:pPr>
        <w:ind w:left="4451" w:hanging="360"/>
      </w:pPr>
    </w:lvl>
    <w:lvl w:ilvl="5" w:tplc="0413001B">
      <w:start w:val="1"/>
      <w:numFmt w:val="lowerRoman"/>
      <w:lvlText w:val="%6."/>
      <w:lvlJc w:val="right"/>
      <w:pPr>
        <w:ind w:left="5171" w:hanging="180"/>
      </w:pPr>
    </w:lvl>
    <w:lvl w:ilvl="6" w:tplc="0413000F">
      <w:start w:val="1"/>
      <w:numFmt w:val="decimal"/>
      <w:lvlText w:val="%7."/>
      <w:lvlJc w:val="left"/>
      <w:pPr>
        <w:ind w:left="5891" w:hanging="360"/>
      </w:pPr>
    </w:lvl>
    <w:lvl w:ilvl="7" w:tplc="04130019">
      <w:start w:val="1"/>
      <w:numFmt w:val="lowerLetter"/>
      <w:lvlText w:val="%8."/>
      <w:lvlJc w:val="left"/>
      <w:pPr>
        <w:ind w:left="6611" w:hanging="360"/>
      </w:pPr>
    </w:lvl>
    <w:lvl w:ilvl="8" w:tplc="0413001B">
      <w:start w:val="1"/>
      <w:numFmt w:val="lowerRoman"/>
      <w:lvlText w:val="%9."/>
      <w:lvlJc w:val="right"/>
      <w:pPr>
        <w:ind w:left="7331" w:hanging="180"/>
      </w:pPr>
    </w:lvl>
  </w:abstractNum>
  <w:abstractNum w:abstractNumId="8" w15:restartNumberingAfterBreak="0">
    <w:nsid w:val="40651DC7"/>
    <w:multiLevelType w:val="singleLevel"/>
    <w:tmpl w:val="321A7876"/>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B6B050A"/>
    <w:multiLevelType w:val="hybridMultilevel"/>
    <w:tmpl w:val="FD72BDB0"/>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10" w15:restartNumberingAfterBreak="0">
    <w:nsid w:val="53842F8C"/>
    <w:multiLevelType w:val="hybridMultilevel"/>
    <w:tmpl w:val="91F83D6E"/>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1" w15:restartNumberingAfterBreak="0">
    <w:nsid w:val="550032AE"/>
    <w:multiLevelType w:val="hybridMultilevel"/>
    <w:tmpl w:val="19FEA3EC"/>
    <w:lvl w:ilvl="0" w:tplc="04130001">
      <w:start w:val="1"/>
      <w:numFmt w:val="bullet"/>
      <w:lvlText w:val=""/>
      <w:lvlJc w:val="left"/>
      <w:pPr>
        <w:ind w:left="1352" w:hanging="360"/>
      </w:pPr>
      <w:rPr>
        <w:rFonts w:ascii="Symbol" w:hAnsi="Symbol" w:hint="default"/>
      </w:rPr>
    </w:lvl>
    <w:lvl w:ilvl="1" w:tplc="04130003">
      <w:start w:val="1"/>
      <w:numFmt w:val="bullet"/>
      <w:lvlText w:val="o"/>
      <w:lvlJc w:val="left"/>
      <w:pPr>
        <w:ind w:left="2072" w:hanging="360"/>
      </w:pPr>
      <w:rPr>
        <w:rFonts w:ascii="Courier New" w:hAnsi="Courier New" w:cs="Courier New" w:hint="default"/>
      </w:rPr>
    </w:lvl>
    <w:lvl w:ilvl="2" w:tplc="04130005">
      <w:start w:val="1"/>
      <w:numFmt w:val="bullet"/>
      <w:lvlText w:val=""/>
      <w:lvlJc w:val="left"/>
      <w:pPr>
        <w:ind w:left="2792" w:hanging="360"/>
      </w:pPr>
      <w:rPr>
        <w:rFonts w:ascii="Wingdings" w:hAnsi="Wingdings" w:hint="default"/>
      </w:rPr>
    </w:lvl>
    <w:lvl w:ilvl="3" w:tplc="04130001">
      <w:start w:val="1"/>
      <w:numFmt w:val="bullet"/>
      <w:lvlText w:val=""/>
      <w:lvlJc w:val="left"/>
      <w:pPr>
        <w:ind w:left="3512" w:hanging="360"/>
      </w:pPr>
      <w:rPr>
        <w:rFonts w:ascii="Symbol" w:hAnsi="Symbol" w:hint="default"/>
      </w:rPr>
    </w:lvl>
    <w:lvl w:ilvl="4" w:tplc="04130003">
      <w:start w:val="1"/>
      <w:numFmt w:val="bullet"/>
      <w:lvlText w:val="o"/>
      <w:lvlJc w:val="left"/>
      <w:pPr>
        <w:ind w:left="4232" w:hanging="360"/>
      </w:pPr>
      <w:rPr>
        <w:rFonts w:ascii="Courier New" w:hAnsi="Courier New" w:cs="Courier New" w:hint="default"/>
      </w:rPr>
    </w:lvl>
    <w:lvl w:ilvl="5" w:tplc="04130005">
      <w:start w:val="1"/>
      <w:numFmt w:val="bullet"/>
      <w:lvlText w:val=""/>
      <w:lvlJc w:val="left"/>
      <w:pPr>
        <w:ind w:left="4952" w:hanging="360"/>
      </w:pPr>
      <w:rPr>
        <w:rFonts w:ascii="Wingdings" w:hAnsi="Wingdings" w:hint="default"/>
      </w:rPr>
    </w:lvl>
    <w:lvl w:ilvl="6" w:tplc="04130001">
      <w:start w:val="1"/>
      <w:numFmt w:val="bullet"/>
      <w:lvlText w:val=""/>
      <w:lvlJc w:val="left"/>
      <w:pPr>
        <w:ind w:left="5672" w:hanging="360"/>
      </w:pPr>
      <w:rPr>
        <w:rFonts w:ascii="Symbol" w:hAnsi="Symbol" w:hint="default"/>
      </w:rPr>
    </w:lvl>
    <w:lvl w:ilvl="7" w:tplc="04130003">
      <w:start w:val="1"/>
      <w:numFmt w:val="bullet"/>
      <w:lvlText w:val="o"/>
      <w:lvlJc w:val="left"/>
      <w:pPr>
        <w:ind w:left="6392" w:hanging="360"/>
      </w:pPr>
      <w:rPr>
        <w:rFonts w:ascii="Courier New" w:hAnsi="Courier New" w:cs="Courier New" w:hint="default"/>
      </w:rPr>
    </w:lvl>
    <w:lvl w:ilvl="8" w:tplc="04130005">
      <w:start w:val="1"/>
      <w:numFmt w:val="bullet"/>
      <w:lvlText w:val=""/>
      <w:lvlJc w:val="left"/>
      <w:pPr>
        <w:ind w:left="7112" w:hanging="360"/>
      </w:pPr>
      <w:rPr>
        <w:rFonts w:ascii="Wingdings" w:hAnsi="Wingdings" w:hint="default"/>
      </w:rPr>
    </w:lvl>
  </w:abstractNum>
  <w:abstractNum w:abstractNumId="12" w15:restartNumberingAfterBreak="0">
    <w:nsid w:val="582E26B0"/>
    <w:multiLevelType w:val="hybridMultilevel"/>
    <w:tmpl w:val="B132768C"/>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3" w15:restartNumberingAfterBreak="0">
    <w:nsid w:val="59FB3BA9"/>
    <w:multiLevelType w:val="singleLevel"/>
    <w:tmpl w:val="F1AE2CE6"/>
    <w:lvl w:ilvl="0">
      <w:start w:val="1"/>
      <w:numFmt w:val="upperRoman"/>
      <w:pStyle w:val="Kop4"/>
      <w:lvlText w:val="%1."/>
      <w:lvlJc w:val="left"/>
      <w:pPr>
        <w:tabs>
          <w:tab w:val="num" w:pos="737"/>
        </w:tabs>
        <w:ind w:left="737" w:hanging="737"/>
      </w:pPr>
      <w:rPr>
        <w:rFonts w:ascii="Verdana" w:hAnsi="Verdana" w:hint="default"/>
        <w:b/>
        <w:i w:val="0"/>
        <w:caps w:val="0"/>
        <w:sz w:val="24"/>
      </w:rPr>
    </w:lvl>
  </w:abstractNum>
  <w:abstractNum w:abstractNumId="14" w15:restartNumberingAfterBreak="0">
    <w:nsid w:val="5BE2454E"/>
    <w:multiLevelType w:val="multilevel"/>
    <w:tmpl w:val="D48CB6C4"/>
    <w:lvl w:ilvl="0">
      <w:start w:val="1"/>
      <w:numFmt w:val="decimal"/>
      <w:pStyle w:val="Kop1"/>
      <w:lvlText w:val="%1."/>
      <w:lvlJc w:val="left"/>
      <w:pPr>
        <w:tabs>
          <w:tab w:val="num" w:pos="851"/>
        </w:tabs>
        <w:ind w:left="851" w:hanging="851"/>
      </w:pPr>
      <w:rPr>
        <w:rFonts w:ascii="Verdana" w:hAnsi="Verdana"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op2"/>
      <w:lvlText w:val="%1.%2."/>
      <w:lvlJc w:val="left"/>
      <w:pPr>
        <w:tabs>
          <w:tab w:val="num" w:pos="851"/>
        </w:tabs>
        <w:ind w:left="851" w:hanging="851"/>
      </w:pPr>
      <w:rPr>
        <w:rFonts w:ascii="Verdana" w:hAnsi="Verdana" w:hint="default"/>
        <w:b/>
        <w:i w:val="0"/>
        <w:caps w:val="0"/>
        <w:strike w:val="0"/>
        <w:dstrike w:val="0"/>
        <w:vanish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Kop3"/>
      <w:lvlText w:val="%1.%2.%3."/>
      <w:lvlJc w:val="left"/>
      <w:pPr>
        <w:tabs>
          <w:tab w:val="num" w:pos="993"/>
        </w:tabs>
        <w:ind w:left="993" w:hanging="851"/>
      </w:pPr>
      <w:rPr>
        <w:rFonts w:ascii="Verdana" w:hAnsi="Verdana" w:hint="default"/>
        <w:b w:val="0"/>
        <w:i w:val="0"/>
        <w:sz w:val="18"/>
        <w:szCs w:val="18"/>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3521F6E"/>
    <w:multiLevelType w:val="hybridMultilevel"/>
    <w:tmpl w:val="DAEE663A"/>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6" w15:restartNumberingAfterBreak="0">
    <w:nsid w:val="665817D4"/>
    <w:multiLevelType w:val="hybridMultilevel"/>
    <w:tmpl w:val="6D76AFEC"/>
    <w:lvl w:ilvl="0" w:tplc="2200D5A4">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7" w15:restartNumberingAfterBreak="0">
    <w:nsid w:val="6C0F454C"/>
    <w:multiLevelType w:val="hybridMultilevel"/>
    <w:tmpl w:val="A1EEC3E2"/>
    <w:lvl w:ilvl="0" w:tplc="04130001">
      <w:start w:val="1"/>
      <w:numFmt w:val="bullet"/>
      <w:lvlText w:val=""/>
      <w:lvlJc w:val="left"/>
      <w:pPr>
        <w:ind w:left="1146" w:hanging="360"/>
      </w:pPr>
      <w:rPr>
        <w:rFonts w:ascii="Symbol" w:hAnsi="Symbol" w:hint="default"/>
      </w:rPr>
    </w:lvl>
    <w:lvl w:ilvl="1" w:tplc="04130003">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8" w15:restartNumberingAfterBreak="0">
    <w:nsid w:val="6D6E5C80"/>
    <w:multiLevelType w:val="singleLevel"/>
    <w:tmpl w:val="E5E66F4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323590"/>
    <w:multiLevelType w:val="singleLevel"/>
    <w:tmpl w:val="04130001"/>
    <w:lvl w:ilvl="0">
      <w:start w:val="1"/>
      <w:numFmt w:val="bullet"/>
      <w:lvlText w:val=""/>
      <w:lvlJc w:val="left"/>
      <w:pPr>
        <w:ind w:left="720" w:hanging="360"/>
      </w:pPr>
      <w:rPr>
        <w:rFonts w:ascii="Symbol" w:hAnsi="Symbol" w:hint="default"/>
      </w:rPr>
    </w:lvl>
  </w:abstractNum>
  <w:abstractNum w:abstractNumId="20" w15:restartNumberingAfterBreak="0">
    <w:nsid w:val="7467591F"/>
    <w:multiLevelType w:val="hybridMultilevel"/>
    <w:tmpl w:val="7810622C"/>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1" w15:restartNumberingAfterBreak="0">
    <w:nsid w:val="7CB62CDE"/>
    <w:multiLevelType w:val="hybridMultilevel"/>
    <w:tmpl w:val="361420E6"/>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num w:numId="1" w16cid:durableId="1925068355">
    <w:abstractNumId w:val="14"/>
  </w:num>
  <w:num w:numId="2" w16cid:durableId="2001500676">
    <w:abstractNumId w:val="13"/>
  </w:num>
  <w:num w:numId="3" w16cid:durableId="1473252357">
    <w:abstractNumId w:val="0"/>
  </w:num>
  <w:num w:numId="4" w16cid:durableId="1887795381">
    <w:abstractNumId w:val="15"/>
  </w:num>
  <w:num w:numId="5" w16cid:durableId="1427312176">
    <w:abstractNumId w:val="10"/>
  </w:num>
  <w:num w:numId="6" w16cid:durableId="1090543545">
    <w:abstractNumId w:val="2"/>
  </w:num>
  <w:num w:numId="7" w16cid:durableId="874123664">
    <w:abstractNumId w:val="21"/>
  </w:num>
  <w:num w:numId="8" w16cid:durableId="1346397704">
    <w:abstractNumId w:val="17"/>
  </w:num>
  <w:num w:numId="9" w16cid:durableId="37710100">
    <w:abstractNumId w:val="20"/>
  </w:num>
  <w:num w:numId="10" w16cid:durableId="1672638515">
    <w:abstractNumId w:val="12"/>
  </w:num>
  <w:num w:numId="11" w16cid:durableId="345256446">
    <w:abstractNumId w:val="8"/>
  </w:num>
  <w:num w:numId="12" w16cid:durableId="125396016">
    <w:abstractNumId w:val="19"/>
  </w:num>
  <w:num w:numId="13" w16cid:durableId="1258322839">
    <w:abstractNumId w:val="3"/>
  </w:num>
  <w:num w:numId="14" w16cid:durableId="1038894143">
    <w:abstractNumId w:val="18"/>
  </w:num>
  <w:num w:numId="15" w16cid:durableId="1616718100">
    <w:abstractNumId w:val="4"/>
  </w:num>
  <w:num w:numId="16" w16cid:durableId="1530072510">
    <w:abstractNumId w:val="1"/>
  </w:num>
  <w:num w:numId="17" w16cid:durableId="1455103713">
    <w:abstractNumId w:val="9"/>
  </w:num>
  <w:num w:numId="18" w16cid:durableId="5017463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2251823">
    <w:abstractNumId w:val="16"/>
  </w:num>
  <w:num w:numId="20" w16cid:durableId="9996260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7471439">
    <w:abstractNumId w:val="6"/>
  </w:num>
  <w:num w:numId="22" w16cid:durableId="751320410">
    <w:abstractNumId w:val="11"/>
  </w:num>
  <w:num w:numId="23" w16cid:durableId="102787007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3FD"/>
    <w:rsid w:val="00001FFB"/>
    <w:rsid w:val="00002A4F"/>
    <w:rsid w:val="00005EEA"/>
    <w:rsid w:val="00005F57"/>
    <w:rsid w:val="00011769"/>
    <w:rsid w:val="0001208D"/>
    <w:rsid w:val="0001213D"/>
    <w:rsid w:val="0001371C"/>
    <w:rsid w:val="00015CA7"/>
    <w:rsid w:val="000176DD"/>
    <w:rsid w:val="00024CB6"/>
    <w:rsid w:val="00030EAE"/>
    <w:rsid w:val="00031132"/>
    <w:rsid w:val="000312C8"/>
    <w:rsid w:val="000318F2"/>
    <w:rsid w:val="00031FA4"/>
    <w:rsid w:val="0003458E"/>
    <w:rsid w:val="00036BDC"/>
    <w:rsid w:val="000409C4"/>
    <w:rsid w:val="00042E93"/>
    <w:rsid w:val="000462DA"/>
    <w:rsid w:val="000467D6"/>
    <w:rsid w:val="000468A0"/>
    <w:rsid w:val="00052B49"/>
    <w:rsid w:val="000533EA"/>
    <w:rsid w:val="0005534F"/>
    <w:rsid w:val="0005739A"/>
    <w:rsid w:val="000610DD"/>
    <w:rsid w:val="00061A04"/>
    <w:rsid w:val="000649A0"/>
    <w:rsid w:val="00067907"/>
    <w:rsid w:val="000717C0"/>
    <w:rsid w:val="0007243D"/>
    <w:rsid w:val="000763F6"/>
    <w:rsid w:val="00080A5C"/>
    <w:rsid w:val="00086A29"/>
    <w:rsid w:val="00087481"/>
    <w:rsid w:val="00087991"/>
    <w:rsid w:val="00091645"/>
    <w:rsid w:val="00091A62"/>
    <w:rsid w:val="00091BEA"/>
    <w:rsid w:val="00095CB5"/>
    <w:rsid w:val="00095D52"/>
    <w:rsid w:val="000969E5"/>
    <w:rsid w:val="00097BBB"/>
    <w:rsid w:val="000A20FC"/>
    <w:rsid w:val="000A2BBF"/>
    <w:rsid w:val="000A366E"/>
    <w:rsid w:val="000A48DF"/>
    <w:rsid w:val="000A5053"/>
    <w:rsid w:val="000A70CA"/>
    <w:rsid w:val="000B43A8"/>
    <w:rsid w:val="000C17F0"/>
    <w:rsid w:val="000C29B3"/>
    <w:rsid w:val="000C4588"/>
    <w:rsid w:val="000C6359"/>
    <w:rsid w:val="000C6D5F"/>
    <w:rsid w:val="000C71A0"/>
    <w:rsid w:val="000D062E"/>
    <w:rsid w:val="000D3485"/>
    <w:rsid w:val="000E078C"/>
    <w:rsid w:val="000E2321"/>
    <w:rsid w:val="000E23FD"/>
    <w:rsid w:val="000E34D8"/>
    <w:rsid w:val="000E42DB"/>
    <w:rsid w:val="000F08B8"/>
    <w:rsid w:val="000F5A4A"/>
    <w:rsid w:val="001040DA"/>
    <w:rsid w:val="00104656"/>
    <w:rsid w:val="001111C8"/>
    <w:rsid w:val="00111FC8"/>
    <w:rsid w:val="0011356C"/>
    <w:rsid w:val="00113D06"/>
    <w:rsid w:val="00114419"/>
    <w:rsid w:val="00115D64"/>
    <w:rsid w:val="00116003"/>
    <w:rsid w:val="0011698A"/>
    <w:rsid w:val="0012112B"/>
    <w:rsid w:val="00124A5C"/>
    <w:rsid w:val="001254BB"/>
    <w:rsid w:val="00127776"/>
    <w:rsid w:val="00130DEE"/>
    <w:rsid w:val="00133722"/>
    <w:rsid w:val="001352F1"/>
    <w:rsid w:val="00136A9D"/>
    <w:rsid w:val="00144AAF"/>
    <w:rsid w:val="00146305"/>
    <w:rsid w:val="00146BD3"/>
    <w:rsid w:val="00147743"/>
    <w:rsid w:val="00147B77"/>
    <w:rsid w:val="00147E56"/>
    <w:rsid w:val="0015147D"/>
    <w:rsid w:val="00154A3D"/>
    <w:rsid w:val="001606C5"/>
    <w:rsid w:val="00160F02"/>
    <w:rsid w:val="001617B0"/>
    <w:rsid w:val="00161E52"/>
    <w:rsid w:val="00162DE0"/>
    <w:rsid w:val="001631DC"/>
    <w:rsid w:val="00165B13"/>
    <w:rsid w:val="00165D96"/>
    <w:rsid w:val="00166314"/>
    <w:rsid w:val="00166FC3"/>
    <w:rsid w:val="00170FFA"/>
    <w:rsid w:val="00174E15"/>
    <w:rsid w:val="0017545E"/>
    <w:rsid w:val="001760F8"/>
    <w:rsid w:val="00177D9B"/>
    <w:rsid w:val="00181945"/>
    <w:rsid w:val="00182778"/>
    <w:rsid w:val="00182894"/>
    <w:rsid w:val="001862FB"/>
    <w:rsid w:val="001871BB"/>
    <w:rsid w:val="00191406"/>
    <w:rsid w:val="00192018"/>
    <w:rsid w:val="00194A34"/>
    <w:rsid w:val="001957D4"/>
    <w:rsid w:val="001973F6"/>
    <w:rsid w:val="001A045B"/>
    <w:rsid w:val="001A1892"/>
    <w:rsid w:val="001A5B85"/>
    <w:rsid w:val="001B22B5"/>
    <w:rsid w:val="001B5850"/>
    <w:rsid w:val="001B6138"/>
    <w:rsid w:val="001B7445"/>
    <w:rsid w:val="001C186C"/>
    <w:rsid w:val="001C5233"/>
    <w:rsid w:val="001D34FD"/>
    <w:rsid w:val="001D3646"/>
    <w:rsid w:val="001D690B"/>
    <w:rsid w:val="001E359C"/>
    <w:rsid w:val="001E74F7"/>
    <w:rsid w:val="001F142B"/>
    <w:rsid w:val="001F221D"/>
    <w:rsid w:val="00200E6C"/>
    <w:rsid w:val="0020120A"/>
    <w:rsid w:val="002059E1"/>
    <w:rsid w:val="00205F33"/>
    <w:rsid w:val="002105BF"/>
    <w:rsid w:val="0021274A"/>
    <w:rsid w:val="00213BB8"/>
    <w:rsid w:val="00217BCA"/>
    <w:rsid w:val="00226195"/>
    <w:rsid w:val="0023177F"/>
    <w:rsid w:val="002327C2"/>
    <w:rsid w:val="00233C6C"/>
    <w:rsid w:val="00234B9B"/>
    <w:rsid w:val="002364B0"/>
    <w:rsid w:val="00240339"/>
    <w:rsid w:val="00244259"/>
    <w:rsid w:val="0024587C"/>
    <w:rsid w:val="002522B1"/>
    <w:rsid w:val="00252FB5"/>
    <w:rsid w:val="00256352"/>
    <w:rsid w:val="0025662B"/>
    <w:rsid w:val="00257DAC"/>
    <w:rsid w:val="00265F66"/>
    <w:rsid w:val="002672F5"/>
    <w:rsid w:val="00272679"/>
    <w:rsid w:val="00275841"/>
    <w:rsid w:val="00275D25"/>
    <w:rsid w:val="00277760"/>
    <w:rsid w:val="00283591"/>
    <w:rsid w:val="00283B41"/>
    <w:rsid w:val="00286938"/>
    <w:rsid w:val="002901C8"/>
    <w:rsid w:val="00290FF8"/>
    <w:rsid w:val="00291748"/>
    <w:rsid w:val="00292242"/>
    <w:rsid w:val="00293933"/>
    <w:rsid w:val="00295831"/>
    <w:rsid w:val="00295CD8"/>
    <w:rsid w:val="002A7B99"/>
    <w:rsid w:val="002B65C6"/>
    <w:rsid w:val="002B7EA1"/>
    <w:rsid w:val="002C0869"/>
    <w:rsid w:val="002C37BF"/>
    <w:rsid w:val="002C4BC2"/>
    <w:rsid w:val="002D1C62"/>
    <w:rsid w:val="002E10AB"/>
    <w:rsid w:val="002E2296"/>
    <w:rsid w:val="002E2659"/>
    <w:rsid w:val="002E33B6"/>
    <w:rsid w:val="002E4F34"/>
    <w:rsid w:val="002E589D"/>
    <w:rsid w:val="002E6229"/>
    <w:rsid w:val="002F1707"/>
    <w:rsid w:val="002F48B8"/>
    <w:rsid w:val="002F5C1D"/>
    <w:rsid w:val="002F7088"/>
    <w:rsid w:val="00300FCB"/>
    <w:rsid w:val="0030325D"/>
    <w:rsid w:val="003048FB"/>
    <w:rsid w:val="003053B9"/>
    <w:rsid w:val="00306123"/>
    <w:rsid w:val="00314FD5"/>
    <w:rsid w:val="00315FE8"/>
    <w:rsid w:val="00322C3A"/>
    <w:rsid w:val="00324CFB"/>
    <w:rsid w:val="00326BE5"/>
    <w:rsid w:val="003274F9"/>
    <w:rsid w:val="00331753"/>
    <w:rsid w:val="00334CD4"/>
    <w:rsid w:val="00335B7E"/>
    <w:rsid w:val="00336A54"/>
    <w:rsid w:val="003413CF"/>
    <w:rsid w:val="0034181E"/>
    <w:rsid w:val="0034291F"/>
    <w:rsid w:val="00343C54"/>
    <w:rsid w:val="00345063"/>
    <w:rsid w:val="003476FC"/>
    <w:rsid w:val="00355450"/>
    <w:rsid w:val="00355E02"/>
    <w:rsid w:val="00357038"/>
    <w:rsid w:val="00361882"/>
    <w:rsid w:val="0036400D"/>
    <w:rsid w:val="0036578B"/>
    <w:rsid w:val="0037459F"/>
    <w:rsid w:val="00376966"/>
    <w:rsid w:val="00376F36"/>
    <w:rsid w:val="003773BB"/>
    <w:rsid w:val="00377C39"/>
    <w:rsid w:val="00382DC8"/>
    <w:rsid w:val="00383842"/>
    <w:rsid w:val="00385D88"/>
    <w:rsid w:val="00385E68"/>
    <w:rsid w:val="00385EE5"/>
    <w:rsid w:val="003860CA"/>
    <w:rsid w:val="003861F1"/>
    <w:rsid w:val="0039327C"/>
    <w:rsid w:val="0039330F"/>
    <w:rsid w:val="00394300"/>
    <w:rsid w:val="003A09D8"/>
    <w:rsid w:val="003A0AC4"/>
    <w:rsid w:val="003A15A2"/>
    <w:rsid w:val="003A1DC5"/>
    <w:rsid w:val="003A7B64"/>
    <w:rsid w:val="003B2285"/>
    <w:rsid w:val="003B3020"/>
    <w:rsid w:val="003B74F8"/>
    <w:rsid w:val="003C1425"/>
    <w:rsid w:val="003C1909"/>
    <w:rsid w:val="003C2411"/>
    <w:rsid w:val="003C310B"/>
    <w:rsid w:val="003C3BF1"/>
    <w:rsid w:val="003C44F3"/>
    <w:rsid w:val="003D04E9"/>
    <w:rsid w:val="003D051F"/>
    <w:rsid w:val="003D2C45"/>
    <w:rsid w:val="003D391B"/>
    <w:rsid w:val="003E07DD"/>
    <w:rsid w:val="003E2A17"/>
    <w:rsid w:val="003F24C0"/>
    <w:rsid w:val="003F37E3"/>
    <w:rsid w:val="003F3C6D"/>
    <w:rsid w:val="003F5B50"/>
    <w:rsid w:val="004008CC"/>
    <w:rsid w:val="004022C9"/>
    <w:rsid w:val="0040415D"/>
    <w:rsid w:val="0040554B"/>
    <w:rsid w:val="00405FE7"/>
    <w:rsid w:val="00416B39"/>
    <w:rsid w:val="00417F26"/>
    <w:rsid w:val="00420A8C"/>
    <w:rsid w:val="004226A0"/>
    <w:rsid w:val="00425B0E"/>
    <w:rsid w:val="00427A4A"/>
    <w:rsid w:val="00436D5F"/>
    <w:rsid w:val="0044022E"/>
    <w:rsid w:val="00440F02"/>
    <w:rsid w:val="0044285E"/>
    <w:rsid w:val="00442E42"/>
    <w:rsid w:val="00443E52"/>
    <w:rsid w:val="004443DF"/>
    <w:rsid w:val="004456EA"/>
    <w:rsid w:val="00452321"/>
    <w:rsid w:val="00452476"/>
    <w:rsid w:val="004536BD"/>
    <w:rsid w:val="004557BA"/>
    <w:rsid w:val="00462A65"/>
    <w:rsid w:val="00462FF2"/>
    <w:rsid w:val="00465BC3"/>
    <w:rsid w:val="00466BD9"/>
    <w:rsid w:val="00466F12"/>
    <w:rsid w:val="00470583"/>
    <w:rsid w:val="004710DA"/>
    <w:rsid w:val="004815A6"/>
    <w:rsid w:val="00482FD4"/>
    <w:rsid w:val="00484BA6"/>
    <w:rsid w:val="00486428"/>
    <w:rsid w:val="00491B3D"/>
    <w:rsid w:val="0049445C"/>
    <w:rsid w:val="0049534F"/>
    <w:rsid w:val="00497A0F"/>
    <w:rsid w:val="004A059E"/>
    <w:rsid w:val="004A5424"/>
    <w:rsid w:val="004A5796"/>
    <w:rsid w:val="004A7D46"/>
    <w:rsid w:val="004B25F0"/>
    <w:rsid w:val="004B7AE0"/>
    <w:rsid w:val="004B7F97"/>
    <w:rsid w:val="004C3EC2"/>
    <w:rsid w:val="004C3F31"/>
    <w:rsid w:val="004C52A9"/>
    <w:rsid w:val="004C6487"/>
    <w:rsid w:val="004C7D8B"/>
    <w:rsid w:val="004C7F06"/>
    <w:rsid w:val="004D0A1C"/>
    <w:rsid w:val="004D368C"/>
    <w:rsid w:val="004D3BEB"/>
    <w:rsid w:val="004D3FD6"/>
    <w:rsid w:val="004D6192"/>
    <w:rsid w:val="004E4E3E"/>
    <w:rsid w:val="004E51F6"/>
    <w:rsid w:val="004E65BF"/>
    <w:rsid w:val="004F0614"/>
    <w:rsid w:val="004F32E4"/>
    <w:rsid w:val="004F3756"/>
    <w:rsid w:val="004F49D6"/>
    <w:rsid w:val="004F4DFB"/>
    <w:rsid w:val="004F6FDA"/>
    <w:rsid w:val="004F7F81"/>
    <w:rsid w:val="00502A8F"/>
    <w:rsid w:val="00507E8B"/>
    <w:rsid w:val="0051205F"/>
    <w:rsid w:val="00512D62"/>
    <w:rsid w:val="005132B4"/>
    <w:rsid w:val="00515A34"/>
    <w:rsid w:val="0052232D"/>
    <w:rsid w:val="00525BBB"/>
    <w:rsid w:val="00525E89"/>
    <w:rsid w:val="00526B31"/>
    <w:rsid w:val="005347E0"/>
    <w:rsid w:val="005411AE"/>
    <w:rsid w:val="00541D39"/>
    <w:rsid w:val="00544692"/>
    <w:rsid w:val="00545834"/>
    <w:rsid w:val="00550E78"/>
    <w:rsid w:val="0055226D"/>
    <w:rsid w:val="005541E0"/>
    <w:rsid w:val="005579B8"/>
    <w:rsid w:val="00560286"/>
    <w:rsid w:val="0056124E"/>
    <w:rsid w:val="00564A8A"/>
    <w:rsid w:val="005654FF"/>
    <w:rsid w:val="00566996"/>
    <w:rsid w:val="00570D29"/>
    <w:rsid w:val="00571B37"/>
    <w:rsid w:val="00573305"/>
    <w:rsid w:val="005832C4"/>
    <w:rsid w:val="005853C0"/>
    <w:rsid w:val="00586050"/>
    <w:rsid w:val="00591F82"/>
    <w:rsid w:val="00592F6E"/>
    <w:rsid w:val="00593A01"/>
    <w:rsid w:val="00594F8A"/>
    <w:rsid w:val="005957DA"/>
    <w:rsid w:val="005962DB"/>
    <w:rsid w:val="005A794D"/>
    <w:rsid w:val="005B684B"/>
    <w:rsid w:val="005C170B"/>
    <w:rsid w:val="005C3977"/>
    <w:rsid w:val="005C6FF4"/>
    <w:rsid w:val="005C7374"/>
    <w:rsid w:val="005D164F"/>
    <w:rsid w:val="005D41CD"/>
    <w:rsid w:val="005D52D5"/>
    <w:rsid w:val="005E1602"/>
    <w:rsid w:val="005E1813"/>
    <w:rsid w:val="005E5652"/>
    <w:rsid w:val="005E6F62"/>
    <w:rsid w:val="005F1799"/>
    <w:rsid w:val="005F3456"/>
    <w:rsid w:val="005F3669"/>
    <w:rsid w:val="005F3C00"/>
    <w:rsid w:val="005F7D53"/>
    <w:rsid w:val="00603AE5"/>
    <w:rsid w:val="006120CF"/>
    <w:rsid w:val="00614113"/>
    <w:rsid w:val="00616E4A"/>
    <w:rsid w:val="00627103"/>
    <w:rsid w:val="0063139D"/>
    <w:rsid w:val="00640A19"/>
    <w:rsid w:val="00642E51"/>
    <w:rsid w:val="00644862"/>
    <w:rsid w:val="00670BF5"/>
    <w:rsid w:val="006768F4"/>
    <w:rsid w:val="0067748A"/>
    <w:rsid w:val="00680AE1"/>
    <w:rsid w:val="00682EC7"/>
    <w:rsid w:val="00684058"/>
    <w:rsid w:val="006919B0"/>
    <w:rsid w:val="0069476F"/>
    <w:rsid w:val="00696058"/>
    <w:rsid w:val="006A234C"/>
    <w:rsid w:val="006A27FD"/>
    <w:rsid w:val="006A3308"/>
    <w:rsid w:val="006A4C3E"/>
    <w:rsid w:val="006A5581"/>
    <w:rsid w:val="006A5981"/>
    <w:rsid w:val="006A7F71"/>
    <w:rsid w:val="006B17BD"/>
    <w:rsid w:val="006B1CE9"/>
    <w:rsid w:val="006B4CE3"/>
    <w:rsid w:val="006B4EAF"/>
    <w:rsid w:val="006B77CA"/>
    <w:rsid w:val="006B7A95"/>
    <w:rsid w:val="006C751E"/>
    <w:rsid w:val="006D3763"/>
    <w:rsid w:val="006D5E38"/>
    <w:rsid w:val="006E3605"/>
    <w:rsid w:val="006E4ABA"/>
    <w:rsid w:val="006E7D69"/>
    <w:rsid w:val="006E7EDD"/>
    <w:rsid w:val="006F280A"/>
    <w:rsid w:val="006F2B95"/>
    <w:rsid w:val="006F5E21"/>
    <w:rsid w:val="0070237C"/>
    <w:rsid w:val="00705CA8"/>
    <w:rsid w:val="007138AC"/>
    <w:rsid w:val="0071672F"/>
    <w:rsid w:val="00716939"/>
    <w:rsid w:val="00721C38"/>
    <w:rsid w:val="00722FE2"/>
    <w:rsid w:val="00730698"/>
    <w:rsid w:val="0073290A"/>
    <w:rsid w:val="00734A95"/>
    <w:rsid w:val="007353B0"/>
    <w:rsid w:val="00735FCB"/>
    <w:rsid w:val="007415A8"/>
    <w:rsid w:val="00741BCD"/>
    <w:rsid w:val="00744E87"/>
    <w:rsid w:val="0074589E"/>
    <w:rsid w:val="00746B0C"/>
    <w:rsid w:val="00746EFC"/>
    <w:rsid w:val="00756373"/>
    <w:rsid w:val="00763643"/>
    <w:rsid w:val="007653A8"/>
    <w:rsid w:val="0077617B"/>
    <w:rsid w:val="00777809"/>
    <w:rsid w:val="0078484B"/>
    <w:rsid w:val="0079015C"/>
    <w:rsid w:val="0079059D"/>
    <w:rsid w:val="00790AFA"/>
    <w:rsid w:val="00790E95"/>
    <w:rsid w:val="007953E5"/>
    <w:rsid w:val="00795604"/>
    <w:rsid w:val="007A0C1C"/>
    <w:rsid w:val="007A1CC6"/>
    <w:rsid w:val="007A6BB3"/>
    <w:rsid w:val="007A74D3"/>
    <w:rsid w:val="007B0797"/>
    <w:rsid w:val="007B1246"/>
    <w:rsid w:val="007B197C"/>
    <w:rsid w:val="007B3F81"/>
    <w:rsid w:val="007B5DC0"/>
    <w:rsid w:val="007B7212"/>
    <w:rsid w:val="007B7560"/>
    <w:rsid w:val="007C170D"/>
    <w:rsid w:val="007C1BED"/>
    <w:rsid w:val="007C4E77"/>
    <w:rsid w:val="007C6524"/>
    <w:rsid w:val="007C6529"/>
    <w:rsid w:val="007D5FA5"/>
    <w:rsid w:val="007D6221"/>
    <w:rsid w:val="007D69D0"/>
    <w:rsid w:val="007D6EAC"/>
    <w:rsid w:val="007E1D62"/>
    <w:rsid w:val="007E351A"/>
    <w:rsid w:val="007E5596"/>
    <w:rsid w:val="007E723E"/>
    <w:rsid w:val="007F0F03"/>
    <w:rsid w:val="007F28C3"/>
    <w:rsid w:val="007F71EC"/>
    <w:rsid w:val="008026EB"/>
    <w:rsid w:val="008030FD"/>
    <w:rsid w:val="0080442D"/>
    <w:rsid w:val="0080581F"/>
    <w:rsid w:val="008067CE"/>
    <w:rsid w:val="008067EB"/>
    <w:rsid w:val="008106B4"/>
    <w:rsid w:val="008132CD"/>
    <w:rsid w:val="00814AAD"/>
    <w:rsid w:val="00815E58"/>
    <w:rsid w:val="0081617F"/>
    <w:rsid w:val="008169FA"/>
    <w:rsid w:val="008221BB"/>
    <w:rsid w:val="0082234F"/>
    <w:rsid w:val="008259A7"/>
    <w:rsid w:val="00827799"/>
    <w:rsid w:val="008278FB"/>
    <w:rsid w:val="00830684"/>
    <w:rsid w:val="00830E4E"/>
    <w:rsid w:val="00831383"/>
    <w:rsid w:val="00831DB3"/>
    <w:rsid w:val="00832526"/>
    <w:rsid w:val="008326D5"/>
    <w:rsid w:val="00832ACE"/>
    <w:rsid w:val="00833FE4"/>
    <w:rsid w:val="008348CD"/>
    <w:rsid w:val="00835502"/>
    <w:rsid w:val="008412FB"/>
    <w:rsid w:val="00842CEF"/>
    <w:rsid w:val="00844A2D"/>
    <w:rsid w:val="00850B08"/>
    <w:rsid w:val="00851E1D"/>
    <w:rsid w:val="00853153"/>
    <w:rsid w:val="0085437C"/>
    <w:rsid w:val="00856BC0"/>
    <w:rsid w:val="00856BED"/>
    <w:rsid w:val="00857948"/>
    <w:rsid w:val="008638D1"/>
    <w:rsid w:val="0086571E"/>
    <w:rsid w:val="00866119"/>
    <w:rsid w:val="00872E66"/>
    <w:rsid w:val="0087339E"/>
    <w:rsid w:val="00874055"/>
    <w:rsid w:val="00877922"/>
    <w:rsid w:val="0088363A"/>
    <w:rsid w:val="00887B00"/>
    <w:rsid w:val="00890253"/>
    <w:rsid w:val="00893514"/>
    <w:rsid w:val="00896407"/>
    <w:rsid w:val="008B024E"/>
    <w:rsid w:val="008B0A78"/>
    <w:rsid w:val="008B3D07"/>
    <w:rsid w:val="008B73AD"/>
    <w:rsid w:val="008C3CD9"/>
    <w:rsid w:val="008C7015"/>
    <w:rsid w:val="008D146D"/>
    <w:rsid w:val="008D47F7"/>
    <w:rsid w:val="008D78EB"/>
    <w:rsid w:val="008E3CCF"/>
    <w:rsid w:val="008E5D89"/>
    <w:rsid w:val="008F06FF"/>
    <w:rsid w:val="008F1041"/>
    <w:rsid w:val="008F4399"/>
    <w:rsid w:val="008F507E"/>
    <w:rsid w:val="00902050"/>
    <w:rsid w:val="00904747"/>
    <w:rsid w:val="00905A0D"/>
    <w:rsid w:val="00906F12"/>
    <w:rsid w:val="00913667"/>
    <w:rsid w:val="009137BD"/>
    <w:rsid w:val="0091579E"/>
    <w:rsid w:val="009166DF"/>
    <w:rsid w:val="0092016B"/>
    <w:rsid w:val="00920F82"/>
    <w:rsid w:val="0092424D"/>
    <w:rsid w:val="00924B2B"/>
    <w:rsid w:val="00931BC6"/>
    <w:rsid w:val="00931FED"/>
    <w:rsid w:val="00932FB6"/>
    <w:rsid w:val="009406D0"/>
    <w:rsid w:val="00940801"/>
    <w:rsid w:val="00943D81"/>
    <w:rsid w:val="00951AC5"/>
    <w:rsid w:val="00955FD0"/>
    <w:rsid w:val="009602E2"/>
    <w:rsid w:val="009609DD"/>
    <w:rsid w:val="00965E7F"/>
    <w:rsid w:val="0096651D"/>
    <w:rsid w:val="00967FDE"/>
    <w:rsid w:val="00971782"/>
    <w:rsid w:val="00973B74"/>
    <w:rsid w:val="00981F2E"/>
    <w:rsid w:val="00986A28"/>
    <w:rsid w:val="009943CE"/>
    <w:rsid w:val="00996E4F"/>
    <w:rsid w:val="00997E1B"/>
    <w:rsid w:val="009A0008"/>
    <w:rsid w:val="009A263F"/>
    <w:rsid w:val="009A42AF"/>
    <w:rsid w:val="009A4A04"/>
    <w:rsid w:val="009A5C5C"/>
    <w:rsid w:val="009A6992"/>
    <w:rsid w:val="009A6EB5"/>
    <w:rsid w:val="009B12FA"/>
    <w:rsid w:val="009B1661"/>
    <w:rsid w:val="009B2493"/>
    <w:rsid w:val="009B45A8"/>
    <w:rsid w:val="009B4F54"/>
    <w:rsid w:val="009B5560"/>
    <w:rsid w:val="009B5F6D"/>
    <w:rsid w:val="009B65D3"/>
    <w:rsid w:val="009B6688"/>
    <w:rsid w:val="009B6D60"/>
    <w:rsid w:val="009C44E5"/>
    <w:rsid w:val="009C4515"/>
    <w:rsid w:val="009C5F0E"/>
    <w:rsid w:val="009D7E0F"/>
    <w:rsid w:val="009E359E"/>
    <w:rsid w:val="009E35FB"/>
    <w:rsid w:val="009E4F8C"/>
    <w:rsid w:val="009E5C29"/>
    <w:rsid w:val="009E5CF1"/>
    <w:rsid w:val="009E7C95"/>
    <w:rsid w:val="009F0D9D"/>
    <w:rsid w:val="009F1212"/>
    <w:rsid w:val="009F13E7"/>
    <w:rsid w:val="009F55A2"/>
    <w:rsid w:val="00A00B52"/>
    <w:rsid w:val="00A0457B"/>
    <w:rsid w:val="00A056AD"/>
    <w:rsid w:val="00A071EA"/>
    <w:rsid w:val="00A119BB"/>
    <w:rsid w:val="00A12F4B"/>
    <w:rsid w:val="00A145B2"/>
    <w:rsid w:val="00A160ED"/>
    <w:rsid w:val="00A1778B"/>
    <w:rsid w:val="00A25BB4"/>
    <w:rsid w:val="00A2736C"/>
    <w:rsid w:val="00A3077B"/>
    <w:rsid w:val="00A31BA7"/>
    <w:rsid w:val="00A32043"/>
    <w:rsid w:val="00A355E6"/>
    <w:rsid w:val="00A35C8A"/>
    <w:rsid w:val="00A35F93"/>
    <w:rsid w:val="00A44C5E"/>
    <w:rsid w:val="00A44E21"/>
    <w:rsid w:val="00A46D8C"/>
    <w:rsid w:val="00A52EF2"/>
    <w:rsid w:val="00A57090"/>
    <w:rsid w:val="00A57135"/>
    <w:rsid w:val="00A57788"/>
    <w:rsid w:val="00A577FF"/>
    <w:rsid w:val="00A60546"/>
    <w:rsid w:val="00A615E0"/>
    <w:rsid w:val="00A62A03"/>
    <w:rsid w:val="00A63836"/>
    <w:rsid w:val="00A644EE"/>
    <w:rsid w:val="00A65736"/>
    <w:rsid w:val="00A678C3"/>
    <w:rsid w:val="00A67CAE"/>
    <w:rsid w:val="00A728E6"/>
    <w:rsid w:val="00A76EAC"/>
    <w:rsid w:val="00A771B0"/>
    <w:rsid w:val="00A80F34"/>
    <w:rsid w:val="00A83F44"/>
    <w:rsid w:val="00A83F45"/>
    <w:rsid w:val="00A869C4"/>
    <w:rsid w:val="00A87FB2"/>
    <w:rsid w:val="00A922F4"/>
    <w:rsid w:val="00A95978"/>
    <w:rsid w:val="00A95F61"/>
    <w:rsid w:val="00AA4EA4"/>
    <w:rsid w:val="00AB2AD4"/>
    <w:rsid w:val="00AB5BEF"/>
    <w:rsid w:val="00AC0382"/>
    <w:rsid w:val="00AC397F"/>
    <w:rsid w:val="00AD0AFB"/>
    <w:rsid w:val="00AD617B"/>
    <w:rsid w:val="00AD66D0"/>
    <w:rsid w:val="00AD76E9"/>
    <w:rsid w:val="00AE08A0"/>
    <w:rsid w:val="00AE29C7"/>
    <w:rsid w:val="00AE5C5E"/>
    <w:rsid w:val="00AE61BA"/>
    <w:rsid w:val="00AE6C68"/>
    <w:rsid w:val="00AE7485"/>
    <w:rsid w:val="00AF46BD"/>
    <w:rsid w:val="00AF484C"/>
    <w:rsid w:val="00AF5839"/>
    <w:rsid w:val="00AF5A15"/>
    <w:rsid w:val="00AF5F3F"/>
    <w:rsid w:val="00AF6363"/>
    <w:rsid w:val="00B01A59"/>
    <w:rsid w:val="00B0228E"/>
    <w:rsid w:val="00B025EE"/>
    <w:rsid w:val="00B0543D"/>
    <w:rsid w:val="00B05CCD"/>
    <w:rsid w:val="00B10675"/>
    <w:rsid w:val="00B12107"/>
    <w:rsid w:val="00B12A2A"/>
    <w:rsid w:val="00B165A5"/>
    <w:rsid w:val="00B16EA2"/>
    <w:rsid w:val="00B222E3"/>
    <w:rsid w:val="00B22C42"/>
    <w:rsid w:val="00B254CE"/>
    <w:rsid w:val="00B3113A"/>
    <w:rsid w:val="00B333FB"/>
    <w:rsid w:val="00B33D2B"/>
    <w:rsid w:val="00B368B8"/>
    <w:rsid w:val="00B36E88"/>
    <w:rsid w:val="00B37BE2"/>
    <w:rsid w:val="00B37C3E"/>
    <w:rsid w:val="00B404BE"/>
    <w:rsid w:val="00B41E28"/>
    <w:rsid w:val="00B45484"/>
    <w:rsid w:val="00B456AD"/>
    <w:rsid w:val="00B524B2"/>
    <w:rsid w:val="00B555E1"/>
    <w:rsid w:val="00B55C43"/>
    <w:rsid w:val="00B61A1C"/>
    <w:rsid w:val="00B61CB3"/>
    <w:rsid w:val="00B649D5"/>
    <w:rsid w:val="00B6510E"/>
    <w:rsid w:val="00B671F9"/>
    <w:rsid w:val="00B71F48"/>
    <w:rsid w:val="00B83B91"/>
    <w:rsid w:val="00B84F2A"/>
    <w:rsid w:val="00B94843"/>
    <w:rsid w:val="00B94A24"/>
    <w:rsid w:val="00BA1E0A"/>
    <w:rsid w:val="00BA2740"/>
    <w:rsid w:val="00BA2F0B"/>
    <w:rsid w:val="00BA38B4"/>
    <w:rsid w:val="00BA4980"/>
    <w:rsid w:val="00BA6AD9"/>
    <w:rsid w:val="00BA6B2D"/>
    <w:rsid w:val="00BA6EEF"/>
    <w:rsid w:val="00BB4DF9"/>
    <w:rsid w:val="00BC0986"/>
    <w:rsid w:val="00BC1D37"/>
    <w:rsid w:val="00BC1DB7"/>
    <w:rsid w:val="00BC215A"/>
    <w:rsid w:val="00BC6D07"/>
    <w:rsid w:val="00BC77C4"/>
    <w:rsid w:val="00BE0793"/>
    <w:rsid w:val="00BE2150"/>
    <w:rsid w:val="00BE25AB"/>
    <w:rsid w:val="00BE5BEC"/>
    <w:rsid w:val="00BE6332"/>
    <w:rsid w:val="00BF3E93"/>
    <w:rsid w:val="00BF5A6A"/>
    <w:rsid w:val="00BF5C5B"/>
    <w:rsid w:val="00BF620A"/>
    <w:rsid w:val="00BF766A"/>
    <w:rsid w:val="00BF7FBC"/>
    <w:rsid w:val="00C00195"/>
    <w:rsid w:val="00C027F7"/>
    <w:rsid w:val="00C03472"/>
    <w:rsid w:val="00C0363F"/>
    <w:rsid w:val="00C040A5"/>
    <w:rsid w:val="00C042BD"/>
    <w:rsid w:val="00C06984"/>
    <w:rsid w:val="00C074C5"/>
    <w:rsid w:val="00C13E81"/>
    <w:rsid w:val="00C26B30"/>
    <w:rsid w:val="00C274CD"/>
    <w:rsid w:val="00C33646"/>
    <w:rsid w:val="00C36AEE"/>
    <w:rsid w:val="00C42EC0"/>
    <w:rsid w:val="00C4348D"/>
    <w:rsid w:val="00C45A9C"/>
    <w:rsid w:val="00C46A63"/>
    <w:rsid w:val="00C504BD"/>
    <w:rsid w:val="00C51BDB"/>
    <w:rsid w:val="00C52E7D"/>
    <w:rsid w:val="00C534BC"/>
    <w:rsid w:val="00C559FA"/>
    <w:rsid w:val="00C653E0"/>
    <w:rsid w:val="00C65F43"/>
    <w:rsid w:val="00C66249"/>
    <w:rsid w:val="00C67B62"/>
    <w:rsid w:val="00C75C4A"/>
    <w:rsid w:val="00C85E04"/>
    <w:rsid w:val="00C90D10"/>
    <w:rsid w:val="00C91894"/>
    <w:rsid w:val="00C97B20"/>
    <w:rsid w:val="00CA131B"/>
    <w:rsid w:val="00CA3C22"/>
    <w:rsid w:val="00CA4407"/>
    <w:rsid w:val="00CA6EE5"/>
    <w:rsid w:val="00CB154F"/>
    <w:rsid w:val="00CB31D1"/>
    <w:rsid w:val="00CB55FC"/>
    <w:rsid w:val="00CB7A81"/>
    <w:rsid w:val="00CC0CFD"/>
    <w:rsid w:val="00CC1F82"/>
    <w:rsid w:val="00CC2FDD"/>
    <w:rsid w:val="00CC30CF"/>
    <w:rsid w:val="00CC4795"/>
    <w:rsid w:val="00CC4E19"/>
    <w:rsid w:val="00CC7070"/>
    <w:rsid w:val="00CC7333"/>
    <w:rsid w:val="00CC7E3B"/>
    <w:rsid w:val="00CD15D6"/>
    <w:rsid w:val="00CD236C"/>
    <w:rsid w:val="00CD64A2"/>
    <w:rsid w:val="00CE2636"/>
    <w:rsid w:val="00CE45F5"/>
    <w:rsid w:val="00CE4CED"/>
    <w:rsid w:val="00CE6494"/>
    <w:rsid w:val="00CF1660"/>
    <w:rsid w:val="00CF4D7B"/>
    <w:rsid w:val="00CF678A"/>
    <w:rsid w:val="00D01F4F"/>
    <w:rsid w:val="00D0468F"/>
    <w:rsid w:val="00D06FCD"/>
    <w:rsid w:val="00D1161E"/>
    <w:rsid w:val="00D11D77"/>
    <w:rsid w:val="00D136E6"/>
    <w:rsid w:val="00D1397A"/>
    <w:rsid w:val="00D17A0C"/>
    <w:rsid w:val="00D254BD"/>
    <w:rsid w:val="00D27A5E"/>
    <w:rsid w:val="00D329ED"/>
    <w:rsid w:val="00D33197"/>
    <w:rsid w:val="00D3358A"/>
    <w:rsid w:val="00D33645"/>
    <w:rsid w:val="00D3426C"/>
    <w:rsid w:val="00D36355"/>
    <w:rsid w:val="00D42E34"/>
    <w:rsid w:val="00D433F4"/>
    <w:rsid w:val="00D4748D"/>
    <w:rsid w:val="00D54ED5"/>
    <w:rsid w:val="00D55E0D"/>
    <w:rsid w:val="00D611CB"/>
    <w:rsid w:val="00D62452"/>
    <w:rsid w:val="00D737B6"/>
    <w:rsid w:val="00D73C5C"/>
    <w:rsid w:val="00D74494"/>
    <w:rsid w:val="00D82A6A"/>
    <w:rsid w:val="00D84703"/>
    <w:rsid w:val="00D84BDA"/>
    <w:rsid w:val="00D94226"/>
    <w:rsid w:val="00D97411"/>
    <w:rsid w:val="00D9787F"/>
    <w:rsid w:val="00DA1CE3"/>
    <w:rsid w:val="00DA201C"/>
    <w:rsid w:val="00DA32EF"/>
    <w:rsid w:val="00DA7CFE"/>
    <w:rsid w:val="00DB4452"/>
    <w:rsid w:val="00DB6BD4"/>
    <w:rsid w:val="00DB75EE"/>
    <w:rsid w:val="00DB7DA3"/>
    <w:rsid w:val="00DB7EFF"/>
    <w:rsid w:val="00DD31FB"/>
    <w:rsid w:val="00DD3B64"/>
    <w:rsid w:val="00DD7C43"/>
    <w:rsid w:val="00DE162D"/>
    <w:rsid w:val="00DE2410"/>
    <w:rsid w:val="00DE5951"/>
    <w:rsid w:val="00DE6111"/>
    <w:rsid w:val="00DF2F7E"/>
    <w:rsid w:val="00DF421E"/>
    <w:rsid w:val="00DF57B6"/>
    <w:rsid w:val="00DF5BFA"/>
    <w:rsid w:val="00E02C94"/>
    <w:rsid w:val="00E0385F"/>
    <w:rsid w:val="00E03D53"/>
    <w:rsid w:val="00E04DC2"/>
    <w:rsid w:val="00E07A3C"/>
    <w:rsid w:val="00E115BC"/>
    <w:rsid w:val="00E14543"/>
    <w:rsid w:val="00E1635F"/>
    <w:rsid w:val="00E170A3"/>
    <w:rsid w:val="00E17688"/>
    <w:rsid w:val="00E264A3"/>
    <w:rsid w:val="00E27DEC"/>
    <w:rsid w:val="00E32C63"/>
    <w:rsid w:val="00E34A88"/>
    <w:rsid w:val="00E34AB7"/>
    <w:rsid w:val="00E358A7"/>
    <w:rsid w:val="00E359AC"/>
    <w:rsid w:val="00E35B37"/>
    <w:rsid w:val="00E378FE"/>
    <w:rsid w:val="00E42C30"/>
    <w:rsid w:val="00E4554D"/>
    <w:rsid w:val="00E459FC"/>
    <w:rsid w:val="00E46350"/>
    <w:rsid w:val="00E47129"/>
    <w:rsid w:val="00E4783C"/>
    <w:rsid w:val="00E514C6"/>
    <w:rsid w:val="00E5401E"/>
    <w:rsid w:val="00E541C4"/>
    <w:rsid w:val="00E61F47"/>
    <w:rsid w:val="00E63FC2"/>
    <w:rsid w:val="00E6401D"/>
    <w:rsid w:val="00E6585F"/>
    <w:rsid w:val="00E755F3"/>
    <w:rsid w:val="00E76C03"/>
    <w:rsid w:val="00E8169C"/>
    <w:rsid w:val="00E81A87"/>
    <w:rsid w:val="00E842D5"/>
    <w:rsid w:val="00E84E40"/>
    <w:rsid w:val="00E85FAC"/>
    <w:rsid w:val="00E9064D"/>
    <w:rsid w:val="00E909A2"/>
    <w:rsid w:val="00E95D85"/>
    <w:rsid w:val="00EA03D7"/>
    <w:rsid w:val="00EA09BF"/>
    <w:rsid w:val="00EA6B06"/>
    <w:rsid w:val="00EA7465"/>
    <w:rsid w:val="00EC2F30"/>
    <w:rsid w:val="00EC43A1"/>
    <w:rsid w:val="00EC780A"/>
    <w:rsid w:val="00ED0226"/>
    <w:rsid w:val="00ED043B"/>
    <w:rsid w:val="00ED0F68"/>
    <w:rsid w:val="00ED76CF"/>
    <w:rsid w:val="00EE12D5"/>
    <w:rsid w:val="00EE28DC"/>
    <w:rsid w:val="00EE7A29"/>
    <w:rsid w:val="00EE7EE6"/>
    <w:rsid w:val="00EF4E14"/>
    <w:rsid w:val="00EF523A"/>
    <w:rsid w:val="00EF68C9"/>
    <w:rsid w:val="00EF6E7E"/>
    <w:rsid w:val="00F004F4"/>
    <w:rsid w:val="00F019E1"/>
    <w:rsid w:val="00F03130"/>
    <w:rsid w:val="00F04539"/>
    <w:rsid w:val="00F12D39"/>
    <w:rsid w:val="00F13604"/>
    <w:rsid w:val="00F15252"/>
    <w:rsid w:val="00F17C19"/>
    <w:rsid w:val="00F229B3"/>
    <w:rsid w:val="00F2378F"/>
    <w:rsid w:val="00F24629"/>
    <w:rsid w:val="00F247AC"/>
    <w:rsid w:val="00F27BAF"/>
    <w:rsid w:val="00F31A1A"/>
    <w:rsid w:val="00F33E26"/>
    <w:rsid w:val="00F4259F"/>
    <w:rsid w:val="00F4357C"/>
    <w:rsid w:val="00F44004"/>
    <w:rsid w:val="00F4432E"/>
    <w:rsid w:val="00F45C52"/>
    <w:rsid w:val="00F52661"/>
    <w:rsid w:val="00F54070"/>
    <w:rsid w:val="00F5498C"/>
    <w:rsid w:val="00F55D36"/>
    <w:rsid w:val="00F62854"/>
    <w:rsid w:val="00F63FEA"/>
    <w:rsid w:val="00F77A9A"/>
    <w:rsid w:val="00F80143"/>
    <w:rsid w:val="00F82E7D"/>
    <w:rsid w:val="00F83667"/>
    <w:rsid w:val="00F84622"/>
    <w:rsid w:val="00F85797"/>
    <w:rsid w:val="00F8776B"/>
    <w:rsid w:val="00F87F8E"/>
    <w:rsid w:val="00F91E4F"/>
    <w:rsid w:val="00F938B5"/>
    <w:rsid w:val="00FA13F2"/>
    <w:rsid w:val="00FA15C0"/>
    <w:rsid w:val="00FA1910"/>
    <w:rsid w:val="00FA4FFA"/>
    <w:rsid w:val="00FA50C9"/>
    <w:rsid w:val="00FB3BB9"/>
    <w:rsid w:val="00FB71A5"/>
    <w:rsid w:val="00FC04B1"/>
    <w:rsid w:val="00FC1606"/>
    <w:rsid w:val="00FC55D7"/>
    <w:rsid w:val="00FD039B"/>
    <w:rsid w:val="00FD1C3D"/>
    <w:rsid w:val="00FD3197"/>
    <w:rsid w:val="00FD6116"/>
    <w:rsid w:val="00FF1636"/>
    <w:rsid w:val="00FF282B"/>
    <w:rsid w:val="00FF3DB9"/>
    <w:rsid w:val="00FF5C06"/>
    <w:rsid w:val="1150F7CB"/>
    <w:rsid w:val="174CB147"/>
    <w:rsid w:val="24A0FC58"/>
    <w:rsid w:val="2F61C920"/>
    <w:rsid w:val="38196086"/>
    <w:rsid w:val="3F18335B"/>
    <w:rsid w:val="4DF510D8"/>
    <w:rsid w:val="4F880A9F"/>
    <w:rsid w:val="52909789"/>
    <w:rsid w:val="5989452E"/>
    <w:rsid w:val="5DADF896"/>
    <w:rsid w:val="5DBD86DF"/>
    <w:rsid w:val="78864B68"/>
    <w:rsid w:val="7C3CC3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7E78A"/>
  <w15:docId w15:val="{6119C9DD-559B-4A13-B8FE-CEB2F20F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0E23FD"/>
    <w:rPr>
      <w:lang w:eastAsia="nl-NL"/>
    </w:rPr>
  </w:style>
  <w:style w:type="paragraph" w:styleId="Kop1">
    <w:name w:val="heading 1"/>
    <w:basedOn w:val="Standaard"/>
    <w:next w:val="Standaard"/>
    <w:link w:val="Kop1Char"/>
    <w:autoRedefine/>
    <w:qFormat/>
    <w:rsid w:val="00D136E6"/>
    <w:pPr>
      <w:keepNext/>
      <w:numPr>
        <w:numId w:val="1"/>
      </w:numPr>
      <w:tabs>
        <w:tab w:val="clear" w:pos="851"/>
        <w:tab w:val="left" w:pos="993"/>
        <w:tab w:val="num" w:pos="1418"/>
        <w:tab w:val="right" w:pos="8505"/>
      </w:tabs>
      <w:spacing w:line="300" w:lineRule="exact"/>
      <w:outlineLvl w:val="0"/>
    </w:pPr>
    <w:rPr>
      <w:rFonts w:ascii="Verdana" w:hAnsi="Verdana"/>
      <w:b/>
    </w:rPr>
  </w:style>
  <w:style w:type="paragraph" w:styleId="Kop2">
    <w:name w:val="heading 2"/>
    <w:basedOn w:val="Standaard"/>
    <w:next w:val="Standaard"/>
    <w:link w:val="Kop2Char"/>
    <w:autoRedefine/>
    <w:qFormat/>
    <w:rsid w:val="00D136E6"/>
    <w:pPr>
      <w:keepNext/>
      <w:numPr>
        <w:ilvl w:val="1"/>
        <w:numId w:val="1"/>
      </w:numPr>
      <w:tabs>
        <w:tab w:val="left" w:pos="0"/>
        <w:tab w:val="left" w:pos="8505"/>
      </w:tabs>
      <w:outlineLvl w:val="1"/>
    </w:pPr>
    <w:rPr>
      <w:rFonts w:ascii="Verdana" w:hAnsi="Verdana"/>
      <w:b/>
      <w:szCs w:val="18"/>
    </w:rPr>
  </w:style>
  <w:style w:type="paragraph" w:styleId="Kop3">
    <w:name w:val="heading 3"/>
    <w:basedOn w:val="Standaard"/>
    <w:next w:val="Standaard"/>
    <w:link w:val="Kop3Char"/>
    <w:autoRedefine/>
    <w:qFormat/>
    <w:rsid w:val="006E7D69"/>
    <w:pPr>
      <w:keepNext/>
      <w:numPr>
        <w:ilvl w:val="2"/>
        <w:numId w:val="1"/>
      </w:numPr>
      <w:spacing w:line="300" w:lineRule="exact"/>
      <w:outlineLvl w:val="2"/>
    </w:pPr>
    <w:rPr>
      <w:rFonts w:ascii="Verdana" w:hAnsi="Verdana"/>
      <w:sz w:val="18"/>
      <w:szCs w:val="18"/>
    </w:rPr>
  </w:style>
  <w:style w:type="paragraph" w:styleId="Kop4">
    <w:name w:val="heading 4"/>
    <w:basedOn w:val="Standaard"/>
    <w:next w:val="Standaard"/>
    <w:link w:val="Kop4Char"/>
    <w:autoRedefine/>
    <w:qFormat/>
    <w:rsid w:val="00CC0CFD"/>
    <w:pPr>
      <w:keepNext/>
      <w:numPr>
        <w:numId w:val="2"/>
      </w:numPr>
      <w:tabs>
        <w:tab w:val="clear" w:pos="737"/>
        <w:tab w:val="left" w:pos="0"/>
        <w:tab w:val="left" w:pos="142"/>
        <w:tab w:val="num" w:pos="851"/>
      </w:tabs>
      <w:spacing w:line="300" w:lineRule="exact"/>
      <w:ind w:left="1418" w:hanging="1418"/>
      <w:outlineLvl w:val="3"/>
    </w:pPr>
    <w:rPr>
      <w:rFonts w:ascii="Verdana" w:hAnsi="Verdana"/>
      <w:b/>
      <w:spacing w:val="-3"/>
      <w:sz w:val="24"/>
      <w:szCs w:val="24"/>
    </w:rPr>
  </w:style>
  <w:style w:type="paragraph" w:styleId="Kop5">
    <w:name w:val="heading 5"/>
    <w:basedOn w:val="Standaard"/>
    <w:next w:val="Standaard"/>
    <w:link w:val="Kop5Char"/>
    <w:autoRedefine/>
    <w:qFormat/>
    <w:rsid w:val="00C06984"/>
    <w:pPr>
      <w:keepNext/>
      <w:numPr>
        <w:numId w:val="3"/>
      </w:numPr>
      <w:tabs>
        <w:tab w:val="left" w:pos="0"/>
        <w:tab w:val="left" w:pos="397"/>
        <w:tab w:val="right" w:pos="8505"/>
      </w:tabs>
      <w:outlineLvl w:val="4"/>
    </w:pPr>
    <w:rPr>
      <w:rFonts w:ascii="Verdana" w:hAnsi="Verdana"/>
      <w:b/>
      <w:sz w:val="18"/>
      <w:szCs w:val="18"/>
    </w:rPr>
  </w:style>
  <w:style w:type="paragraph" w:styleId="Kop6">
    <w:name w:val="heading 6"/>
    <w:basedOn w:val="Standaard"/>
    <w:next w:val="Standaard"/>
    <w:link w:val="Kop6Char"/>
    <w:autoRedefine/>
    <w:qFormat/>
    <w:rsid w:val="00B94A24"/>
    <w:pPr>
      <w:tabs>
        <w:tab w:val="left" w:pos="0"/>
      </w:tabs>
      <w:spacing w:line="300" w:lineRule="exact"/>
      <w:ind w:left="786"/>
      <w:outlineLvl w:val="5"/>
    </w:pPr>
    <w:rPr>
      <w:rFonts w:ascii="Verdana" w:hAnsi="Verdana"/>
      <w:sz w:val="18"/>
      <w:szCs w:val="18"/>
    </w:rPr>
  </w:style>
  <w:style w:type="paragraph" w:styleId="Kop7">
    <w:name w:val="heading 7"/>
    <w:basedOn w:val="Standaard"/>
    <w:next w:val="Standaard"/>
    <w:link w:val="Kop7Char"/>
    <w:qFormat/>
    <w:rsid w:val="00B94A24"/>
    <w:pPr>
      <w:keepNext/>
      <w:tabs>
        <w:tab w:val="left" w:pos="0"/>
        <w:tab w:val="left" w:pos="567"/>
        <w:tab w:val="left" w:pos="1134"/>
        <w:tab w:val="left" w:pos="2835"/>
        <w:tab w:val="right" w:pos="8789"/>
      </w:tabs>
      <w:outlineLvl w:val="6"/>
    </w:pPr>
    <w:rPr>
      <w:rFonts w:ascii="ITC Quay Sans Book" w:hAnsi="ITC Quay Sans Book"/>
      <w:i/>
      <w:sz w:val="22"/>
    </w:rPr>
  </w:style>
  <w:style w:type="paragraph" w:styleId="Kop8">
    <w:name w:val="heading 8"/>
    <w:basedOn w:val="Standaard"/>
    <w:next w:val="Standaard"/>
    <w:link w:val="Kop8Char"/>
    <w:qFormat/>
    <w:rsid w:val="00B94A24"/>
    <w:pPr>
      <w:keepNext/>
      <w:tabs>
        <w:tab w:val="left" w:pos="0"/>
      </w:tabs>
      <w:outlineLvl w:val="7"/>
    </w:pPr>
    <w:rPr>
      <w:rFonts w:ascii="ITC Quay Sans Book" w:hAnsi="ITC Quay Sans Book"/>
      <w:b/>
      <w:sz w:val="22"/>
    </w:rPr>
  </w:style>
  <w:style w:type="paragraph" w:styleId="Kop9">
    <w:name w:val="heading 9"/>
    <w:basedOn w:val="Standaard"/>
    <w:next w:val="Standaard"/>
    <w:link w:val="Kop9Char"/>
    <w:qFormat/>
    <w:rsid w:val="00B94A24"/>
    <w:pPr>
      <w:spacing w:before="240" w:after="60"/>
      <w:outlineLvl w:val="8"/>
    </w:pPr>
    <w:rPr>
      <w:rFonts w:ascii="Arial" w:hAnsi="Arial"/>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136E6"/>
    <w:rPr>
      <w:rFonts w:ascii="Verdana" w:hAnsi="Verdana"/>
      <w:b/>
      <w:lang w:eastAsia="nl-NL"/>
    </w:rPr>
  </w:style>
  <w:style w:type="character" w:customStyle="1" w:styleId="Kop2Char">
    <w:name w:val="Kop 2 Char"/>
    <w:basedOn w:val="Standaardalinea-lettertype"/>
    <w:link w:val="Kop2"/>
    <w:rsid w:val="00D136E6"/>
    <w:rPr>
      <w:rFonts w:ascii="Verdana" w:hAnsi="Verdana"/>
      <w:b/>
      <w:szCs w:val="18"/>
      <w:lang w:eastAsia="nl-NL"/>
    </w:rPr>
  </w:style>
  <w:style w:type="character" w:customStyle="1" w:styleId="Kop3Char">
    <w:name w:val="Kop 3 Char"/>
    <w:basedOn w:val="Standaardalinea-lettertype"/>
    <w:link w:val="Kop3"/>
    <w:rsid w:val="006E7D69"/>
    <w:rPr>
      <w:rFonts w:ascii="Verdana" w:hAnsi="Verdana"/>
      <w:sz w:val="18"/>
      <w:szCs w:val="18"/>
      <w:lang w:eastAsia="nl-NL"/>
    </w:rPr>
  </w:style>
  <w:style w:type="character" w:customStyle="1" w:styleId="Kop4Char">
    <w:name w:val="Kop 4 Char"/>
    <w:basedOn w:val="Standaardalinea-lettertype"/>
    <w:link w:val="Kop4"/>
    <w:rsid w:val="00CC0CFD"/>
    <w:rPr>
      <w:rFonts w:ascii="Verdana" w:hAnsi="Verdana"/>
      <w:b/>
      <w:spacing w:val="-3"/>
      <w:sz w:val="24"/>
      <w:szCs w:val="24"/>
      <w:lang w:eastAsia="nl-NL"/>
    </w:rPr>
  </w:style>
  <w:style w:type="character" w:customStyle="1" w:styleId="Kop5Char">
    <w:name w:val="Kop 5 Char"/>
    <w:basedOn w:val="Standaardalinea-lettertype"/>
    <w:link w:val="Kop5"/>
    <w:rsid w:val="00C06984"/>
    <w:rPr>
      <w:rFonts w:ascii="Verdana" w:hAnsi="Verdana"/>
      <w:b/>
      <w:sz w:val="18"/>
      <w:szCs w:val="18"/>
      <w:lang w:eastAsia="nl-NL"/>
    </w:rPr>
  </w:style>
  <w:style w:type="character" w:customStyle="1" w:styleId="Kop6Char">
    <w:name w:val="Kop 6 Char"/>
    <w:link w:val="Kop6"/>
    <w:rsid w:val="00B94A24"/>
    <w:rPr>
      <w:rFonts w:ascii="Verdana" w:hAnsi="Verdana"/>
      <w:sz w:val="18"/>
      <w:szCs w:val="18"/>
    </w:rPr>
  </w:style>
  <w:style w:type="character" w:customStyle="1" w:styleId="Kop7Char">
    <w:name w:val="Kop 7 Char"/>
    <w:basedOn w:val="Standaardalinea-lettertype"/>
    <w:link w:val="Kop7"/>
    <w:rsid w:val="00B94A24"/>
    <w:rPr>
      <w:rFonts w:ascii="ITC Quay Sans Book" w:hAnsi="ITC Quay Sans Book"/>
      <w:i/>
      <w:sz w:val="22"/>
    </w:rPr>
  </w:style>
  <w:style w:type="character" w:customStyle="1" w:styleId="Kop8Char">
    <w:name w:val="Kop 8 Char"/>
    <w:basedOn w:val="Standaardalinea-lettertype"/>
    <w:link w:val="Kop8"/>
    <w:rsid w:val="00B94A24"/>
    <w:rPr>
      <w:rFonts w:ascii="ITC Quay Sans Book" w:hAnsi="ITC Quay Sans Book"/>
      <w:b/>
      <w:sz w:val="22"/>
    </w:rPr>
  </w:style>
  <w:style w:type="character" w:customStyle="1" w:styleId="Kop9Char">
    <w:name w:val="Kop 9 Char"/>
    <w:basedOn w:val="Standaardalinea-lettertype"/>
    <w:link w:val="Kop9"/>
    <w:rsid w:val="00B94A24"/>
    <w:rPr>
      <w:rFonts w:ascii="Arial" w:hAnsi="Arial"/>
      <w:b/>
      <w:i/>
    </w:rPr>
  </w:style>
  <w:style w:type="paragraph" w:styleId="Lijstalinea">
    <w:name w:val="List Paragraph"/>
    <w:basedOn w:val="Standaard"/>
    <w:uiPriority w:val="34"/>
    <w:qFormat/>
    <w:rsid w:val="00B94A24"/>
    <w:pPr>
      <w:ind w:left="720"/>
      <w:contextualSpacing/>
    </w:pPr>
  </w:style>
  <w:style w:type="paragraph" w:styleId="Ballontekst">
    <w:name w:val="Balloon Text"/>
    <w:basedOn w:val="Standaard"/>
    <w:link w:val="BallontekstChar"/>
    <w:uiPriority w:val="99"/>
    <w:semiHidden/>
    <w:unhideWhenUsed/>
    <w:rsid w:val="000E23FD"/>
    <w:rPr>
      <w:rFonts w:ascii="Tahoma" w:hAnsi="Tahoma" w:cs="Tahoma"/>
      <w:sz w:val="16"/>
      <w:szCs w:val="16"/>
    </w:rPr>
  </w:style>
  <w:style w:type="character" w:customStyle="1" w:styleId="BallontekstChar">
    <w:name w:val="Ballontekst Char"/>
    <w:basedOn w:val="Standaardalinea-lettertype"/>
    <w:link w:val="Ballontekst"/>
    <w:uiPriority w:val="99"/>
    <w:semiHidden/>
    <w:rsid w:val="000E23FD"/>
    <w:rPr>
      <w:rFonts w:ascii="Tahoma" w:hAnsi="Tahoma" w:cs="Tahoma"/>
      <w:sz w:val="16"/>
      <w:szCs w:val="16"/>
    </w:rPr>
  </w:style>
  <w:style w:type="paragraph" w:styleId="Koptekst">
    <w:name w:val="header"/>
    <w:basedOn w:val="Standaard"/>
    <w:link w:val="KoptekstChar"/>
    <w:uiPriority w:val="99"/>
    <w:unhideWhenUsed/>
    <w:rsid w:val="000E23FD"/>
    <w:pPr>
      <w:tabs>
        <w:tab w:val="center" w:pos="4536"/>
        <w:tab w:val="right" w:pos="9072"/>
      </w:tabs>
    </w:pPr>
  </w:style>
  <w:style w:type="character" w:customStyle="1" w:styleId="KoptekstChar">
    <w:name w:val="Koptekst Char"/>
    <w:basedOn w:val="Standaardalinea-lettertype"/>
    <w:link w:val="Koptekst"/>
    <w:uiPriority w:val="99"/>
    <w:rsid w:val="000E23FD"/>
  </w:style>
  <w:style w:type="paragraph" w:styleId="Voettekst">
    <w:name w:val="footer"/>
    <w:basedOn w:val="Standaard"/>
    <w:link w:val="VoettekstChar"/>
    <w:uiPriority w:val="99"/>
    <w:unhideWhenUsed/>
    <w:rsid w:val="000E23FD"/>
    <w:pPr>
      <w:tabs>
        <w:tab w:val="center" w:pos="4536"/>
        <w:tab w:val="right" w:pos="9072"/>
      </w:tabs>
    </w:pPr>
  </w:style>
  <w:style w:type="character" w:customStyle="1" w:styleId="VoettekstChar">
    <w:name w:val="Voettekst Char"/>
    <w:basedOn w:val="Standaardalinea-lettertype"/>
    <w:link w:val="Voettekst"/>
    <w:uiPriority w:val="99"/>
    <w:rsid w:val="000E23FD"/>
  </w:style>
  <w:style w:type="paragraph" w:styleId="Plattetekst">
    <w:name w:val="Body Text"/>
    <w:basedOn w:val="Standaard"/>
    <w:link w:val="PlattetekstChar"/>
    <w:rsid w:val="000E23FD"/>
    <w:pPr>
      <w:spacing w:line="220" w:lineRule="atLeast"/>
    </w:pPr>
    <w:rPr>
      <w:rFonts w:ascii="ITC Quay Sans Book" w:hAnsi="ITC Quay Sans Book"/>
      <w:sz w:val="22"/>
    </w:rPr>
  </w:style>
  <w:style w:type="character" w:customStyle="1" w:styleId="PlattetekstChar">
    <w:name w:val="Platte tekst Char"/>
    <w:basedOn w:val="Standaardalinea-lettertype"/>
    <w:link w:val="Plattetekst"/>
    <w:rsid w:val="000E23FD"/>
    <w:rPr>
      <w:rFonts w:ascii="ITC Quay Sans Book" w:hAnsi="ITC Quay Sans Book"/>
      <w:sz w:val="22"/>
      <w:lang w:eastAsia="nl-NL"/>
    </w:rPr>
  </w:style>
  <w:style w:type="paragraph" w:styleId="Kopvaninhoudsopgave">
    <w:name w:val="TOC Heading"/>
    <w:basedOn w:val="Kop1"/>
    <w:next w:val="Standaard"/>
    <w:uiPriority w:val="39"/>
    <w:unhideWhenUsed/>
    <w:qFormat/>
    <w:rsid w:val="000E23FD"/>
    <w:pPr>
      <w:keepLines/>
      <w:numPr>
        <w:numId w:val="0"/>
      </w:numPr>
      <w:tabs>
        <w:tab w:val="clear" w:pos="8505"/>
      </w:tab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Inhopg2">
    <w:name w:val="toc 2"/>
    <w:basedOn w:val="Standaard"/>
    <w:next w:val="Standaard"/>
    <w:autoRedefine/>
    <w:uiPriority w:val="39"/>
    <w:unhideWhenUsed/>
    <w:qFormat/>
    <w:rsid w:val="008B3D07"/>
    <w:pPr>
      <w:tabs>
        <w:tab w:val="left" w:pos="660"/>
        <w:tab w:val="right" w:pos="8494"/>
      </w:tabs>
    </w:pPr>
    <w:rPr>
      <w:rFonts w:asciiTheme="minorHAnsi" w:eastAsiaTheme="minorEastAsia" w:hAnsiTheme="minorHAnsi" w:cstheme="minorBidi"/>
      <w:sz w:val="22"/>
      <w:szCs w:val="22"/>
    </w:rPr>
  </w:style>
  <w:style w:type="paragraph" w:styleId="Inhopg1">
    <w:name w:val="toc 1"/>
    <w:basedOn w:val="Standaard"/>
    <w:next w:val="Standaard"/>
    <w:autoRedefine/>
    <w:uiPriority w:val="39"/>
    <w:unhideWhenUsed/>
    <w:qFormat/>
    <w:rsid w:val="00FA13F2"/>
    <w:pPr>
      <w:tabs>
        <w:tab w:val="left" w:pos="426"/>
        <w:tab w:val="right" w:pos="8494"/>
      </w:tabs>
      <w:spacing w:after="100" w:line="276" w:lineRule="auto"/>
    </w:pPr>
    <w:rPr>
      <w:rFonts w:ascii="Verdana" w:eastAsiaTheme="minorEastAsia" w:hAnsi="Verdana" w:cstheme="minorBidi"/>
      <w:caps/>
      <w:noProof/>
      <w:sz w:val="24"/>
      <w:szCs w:val="24"/>
    </w:rPr>
  </w:style>
  <w:style w:type="paragraph" w:styleId="Inhopg3">
    <w:name w:val="toc 3"/>
    <w:basedOn w:val="Standaard"/>
    <w:next w:val="Standaard"/>
    <w:autoRedefine/>
    <w:uiPriority w:val="39"/>
    <w:unhideWhenUsed/>
    <w:qFormat/>
    <w:rsid w:val="000E23FD"/>
    <w:pPr>
      <w:spacing w:after="100" w:line="276" w:lineRule="auto"/>
      <w:ind w:left="440"/>
    </w:pPr>
    <w:rPr>
      <w:rFonts w:asciiTheme="minorHAnsi" w:eastAsiaTheme="minorEastAsia" w:hAnsiTheme="minorHAnsi" w:cstheme="minorBidi"/>
      <w:sz w:val="22"/>
      <w:szCs w:val="22"/>
    </w:rPr>
  </w:style>
  <w:style w:type="paragraph" w:styleId="Plattetekst2">
    <w:name w:val="Body Text 2"/>
    <w:basedOn w:val="Standaard"/>
    <w:link w:val="Plattetekst2Char"/>
    <w:uiPriority w:val="99"/>
    <w:semiHidden/>
    <w:unhideWhenUsed/>
    <w:rsid w:val="00FC55D7"/>
    <w:pPr>
      <w:spacing w:after="120" w:line="480" w:lineRule="auto"/>
    </w:pPr>
  </w:style>
  <w:style w:type="character" w:customStyle="1" w:styleId="Plattetekst2Char">
    <w:name w:val="Platte tekst 2 Char"/>
    <w:basedOn w:val="Standaardalinea-lettertype"/>
    <w:link w:val="Plattetekst2"/>
    <w:uiPriority w:val="99"/>
    <w:semiHidden/>
    <w:rsid w:val="00FC55D7"/>
    <w:rPr>
      <w:lang w:eastAsia="nl-NL"/>
    </w:rPr>
  </w:style>
  <w:style w:type="character" w:styleId="Hyperlink">
    <w:name w:val="Hyperlink"/>
    <w:basedOn w:val="Standaardalinea-lettertype"/>
    <w:uiPriority w:val="99"/>
    <w:rsid w:val="002B65C6"/>
    <w:rPr>
      <w:color w:val="0000FF"/>
      <w:u w:val="single"/>
    </w:rPr>
  </w:style>
  <w:style w:type="character" w:styleId="GevolgdeHyperlink">
    <w:name w:val="FollowedHyperlink"/>
    <w:basedOn w:val="Standaardalinea-lettertype"/>
    <w:uiPriority w:val="99"/>
    <w:semiHidden/>
    <w:unhideWhenUsed/>
    <w:rsid w:val="002B65C6"/>
    <w:rPr>
      <w:color w:val="800080" w:themeColor="followedHyperlink"/>
      <w:u w:val="single"/>
    </w:rPr>
  </w:style>
  <w:style w:type="paragraph" w:styleId="Tekstzonderopmaak">
    <w:name w:val="Plain Text"/>
    <w:basedOn w:val="Standaard"/>
    <w:link w:val="TekstzonderopmaakChar"/>
    <w:uiPriority w:val="99"/>
    <w:rsid w:val="00144AAF"/>
    <w:rPr>
      <w:rFonts w:ascii="Courier New" w:hAnsi="Courier New"/>
    </w:rPr>
  </w:style>
  <w:style w:type="character" w:customStyle="1" w:styleId="TekstzonderopmaakChar">
    <w:name w:val="Tekst zonder opmaak Char"/>
    <w:basedOn w:val="Standaardalinea-lettertype"/>
    <w:link w:val="Tekstzonderopmaak"/>
    <w:uiPriority w:val="99"/>
    <w:rsid w:val="00144AAF"/>
    <w:rPr>
      <w:rFonts w:ascii="Courier New" w:hAnsi="Courier New"/>
      <w:lang w:eastAsia="nl-NL"/>
    </w:rPr>
  </w:style>
  <w:style w:type="paragraph" w:customStyle="1" w:styleId="Actietekst">
    <w:name w:val="Actietekst"/>
    <w:basedOn w:val="Standaard"/>
    <w:rsid w:val="00144AAF"/>
    <w:pPr>
      <w:tabs>
        <w:tab w:val="left" w:pos="1134"/>
        <w:tab w:val="left" w:pos="3118"/>
      </w:tabs>
    </w:pPr>
    <w:rPr>
      <w:rFonts w:ascii="Arial" w:hAnsi="Arial"/>
    </w:rPr>
  </w:style>
  <w:style w:type="paragraph" w:customStyle="1" w:styleId="Onderdeelvaneenlijstdiepte0">
    <w:name w:val="Onderdeel van een lijst (diepte 0)"/>
    <w:rsid w:val="00B6510E"/>
    <w:pPr>
      <w:widowControl w:val="0"/>
      <w:autoSpaceDE w:val="0"/>
      <w:autoSpaceDN w:val="0"/>
      <w:adjustRightInd w:val="0"/>
      <w:ind w:left="640" w:hanging="320"/>
    </w:pPr>
    <w:rPr>
      <w:rFonts w:ascii="Arial" w:hAnsi="Arial" w:cs="Arial"/>
      <w:lang w:eastAsia="nl-NL"/>
    </w:rPr>
  </w:style>
  <w:style w:type="paragraph" w:styleId="Geenafstand">
    <w:name w:val="No Spacing"/>
    <w:uiPriority w:val="1"/>
    <w:qFormat/>
    <w:rsid w:val="00F938B5"/>
    <w:rPr>
      <w:lang w:eastAsia="nl-NL"/>
    </w:rPr>
  </w:style>
  <w:style w:type="table" w:customStyle="1" w:styleId="Tabelraster1">
    <w:name w:val="Tabelraster1"/>
    <w:basedOn w:val="Standaardtabel"/>
    <w:next w:val="Tabelraster"/>
    <w:uiPriority w:val="39"/>
    <w:rsid w:val="00866119"/>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866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17F0"/>
    <w:pPr>
      <w:autoSpaceDE w:val="0"/>
      <w:autoSpaceDN w:val="0"/>
      <w:adjustRightInd w:val="0"/>
    </w:pPr>
    <w:rPr>
      <w:color w:val="000000"/>
      <w:sz w:val="24"/>
      <w:szCs w:val="24"/>
    </w:rPr>
  </w:style>
  <w:style w:type="character" w:styleId="Onopgelostemelding">
    <w:name w:val="Unresolved Mention"/>
    <w:basedOn w:val="Standaardalinea-lettertype"/>
    <w:uiPriority w:val="99"/>
    <w:semiHidden/>
    <w:unhideWhenUsed/>
    <w:rsid w:val="00295CD8"/>
    <w:rPr>
      <w:color w:val="605E5C"/>
      <w:shd w:val="clear" w:color="auto" w:fill="E1DFDD"/>
    </w:rPr>
  </w:style>
  <w:style w:type="character" w:customStyle="1" w:styleId="visually-hidden">
    <w:name w:val="visually-hidden"/>
    <w:basedOn w:val="Standaardalinea-lettertype"/>
    <w:rsid w:val="0015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3752">
      <w:bodyDiv w:val="1"/>
      <w:marLeft w:val="0"/>
      <w:marRight w:val="0"/>
      <w:marTop w:val="0"/>
      <w:marBottom w:val="0"/>
      <w:divBdr>
        <w:top w:val="none" w:sz="0" w:space="0" w:color="auto"/>
        <w:left w:val="none" w:sz="0" w:space="0" w:color="auto"/>
        <w:bottom w:val="none" w:sz="0" w:space="0" w:color="auto"/>
        <w:right w:val="none" w:sz="0" w:space="0" w:color="auto"/>
      </w:divBdr>
    </w:div>
    <w:div w:id="84228115">
      <w:bodyDiv w:val="1"/>
      <w:marLeft w:val="0"/>
      <w:marRight w:val="0"/>
      <w:marTop w:val="0"/>
      <w:marBottom w:val="0"/>
      <w:divBdr>
        <w:top w:val="none" w:sz="0" w:space="0" w:color="auto"/>
        <w:left w:val="none" w:sz="0" w:space="0" w:color="auto"/>
        <w:bottom w:val="none" w:sz="0" w:space="0" w:color="auto"/>
        <w:right w:val="none" w:sz="0" w:space="0" w:color="auto"/>
      </w:divBdr>
    </w:div>
    <w:div w:id="120344441">
      <w:bodyDiv w:val="1"/>
      <w:marLeft w:val="0"/>
      <w:marRight w:val="0"/>
      <w:marTop w:val="0"/>
      <w:marBottom w:val="0"/>
      <w:divBdr>
        <w:top w:val="none" w:sz="0" w:space="0" w:color="auto"/>
        <w:left w:val="none" w:sz="0" w:space="0" w:color="auto"/>
        <w:bottom w:val="none" w:sz="0" w:space="0" w:color="auto"/>
        <w:right w:val="none" w:sz="0" w:space="0" w:color="auto"/>
      </w:divBdr>
    </w:div>
    <w:div w:id="302665494">
      <w:bodyDiv w:val="1"/>
      <w:marLeft w:val="0"/>
      <w:marRight w:val="0"/>
      <w:marTop w:val="0"/>
      <w:marBottom w:val="0"/>
      <w:divBdr>
        <w:top w:val="none" w:sz="0" w:space="0" w:color="auto"/>
        <w:left w:val="none" w:sz="0" w:space="0" w:color="auto"/>
        <w:bottom w:val="none" w:sz="0" w:space="0" w:color="auto"/>
        <w:right w:val="none" w:sz="0" w:space="0" w:color="auto"/>
      </w:divBdr>
    </w:div>
    <w:div w:id="391004698">
      <w:bodyDiv w:val="1"/>
      <w:marLeft w:val="0"/>
      <w:marRight w:val="0"/>
      <w:marTop w:val="0"/>
      <w:marBottom w:val="0"/>
      <w:divBdr>
        <w:top w:val="none" w:sz="0" w:space="0" w:color="auto"/>
        <w:left w:val="none" w:sz="0" w:space="0" w:color="auto"/>
        <w:bottom w:val="none" w:sz="0" w:space="0" w:color="auto"/>
        <w:right w:val="none" w:sz="0" w:space="0" w:color="auto"/>
      </w:divBdr>
    </w:div>
    <w:div w:id="626929441">
      <w:bodyDiv w:val="1"/>
      <w:marLeft w:val="0"/>
      <w:marRight w:val="0"/>
      <w:marTop w:val="0"/>
      <w:marBottom w:val="0"/>
      <w:divBdr>
        <w:top w:val="none" w:sz="0" w:space="0" w:color="auto"/>
        <w:left w:val="none" w:sz="0" w:space="0" w:color="auto"/>
        <w:bottom w:val="none" w:sz="0" w:space="0" w:color="auto"/>
        <w:right w:val="none" w:sz="0" w:space="0" w:color="auto"/>
      </w:divBdr>
    </w:div>
    <w:div w:id="642974598">
      <w:bodyDiv w:val="1"/>
      <w:marLeft w:val="0"/>
      <w:marRight w:val="0"/>
      <w:marTop w:val="0"/>
      <w:marBottom w:val="0"/>
      <w:divBdr>
        <w:top w:val="none" w:sz="0" w:space="0" w:color="auto"/>
        <w:left w:val="none" w:sz="0" w:space="0" w:color="auto"/>
        <w:bottom w:val="none" w:sz="0" w:space="0" w:color="auto"/>
        <w:right w:val="none" w:sz="0" w:space="0" w:color="auto"/>
      </w:divBdr>
    </w:div>
    <w:div w:id="759955652">
      <w:bodyDiv w:val="1"/>
      <w:marLeft w:val="0"/>
      <w:marRight w:val="0"/>
      <w:marTop w:val="0"/>
      <w:marBottom w:val="0"/>
      <w:divBdr>
        <w:top w:val="none" w:sz="0" w:space="0" w:color="auto"/>
        <w:left w:val="none" w:sz="0" w:space="0" w:color="auto"/>
        <w:bottom w:val="none" w:sz="0" w:space="0" w:color="auto"/>
        <w:right w:val="none" w:sz="0" w:space="0" w:color="auto"/>
      </w:divBdr>
    </w:div>
    <w:div w:id="873268205">
      <w:bodyDiv w:val="1"/>
      <w:marLeft w:val="0"/>
      <w:marRight w:val="0"/>
      <w:marTop w:val="0"/>
      <w:marBottom w:val="0"/>
      <w:divBdr>
        <w:top w:val="none" w:sz="0" w:space="0" w:color="auto"/>
        <w:left w:val="none" w:sz="0" w:space="0" w:color="auto"/>
        <w:bottom w:val="none" w:sz="0" w:space="0" w:color="auto"/>
        <w:right w:val="none" w:sz="0" w:space="0" w:color="auto"/>
      </w:divBdr>
    </w:div>
    <w:div w:id="883907630">
      <w:bodyDiv w:val="1"/>
      <w:marLeft w:val="0"/>
      <w:marRight w:val="0"/>
      <w:marTop w:val="0"/>
      <w:marBottom w:val="0"/>
      <w:divBdr>
        <w:top w:val="none" w:sz="0" w:space="0" w:color="auto"/>
        <w:left w:val="none" w:sz="0" w:space="0" w:color="auto"/>
        <w:bottom w:val="none" w:sz="0" w:space="0" w:color="auto"/>
        <w:right w:val="none" w:sz="0" w:space="0" w:color="auto"/>
      </w:divBdr>
    </w:div>
    <w:div w:id="1034114094">
      <w:bodyDiv w:val="1"/>
      <w:marLeft w:val="0"/>
      <w:marRight w:val="0"/>
      <w:marTop w:val="0"/>
      <w:marBottom w:val="0"/>
      <w:divBdr>
        <w:top w:val="none" w:sz="0" w:space="0" w:color="auto"/>
        <w:left w:val="none" w:sz="0" w:space="0" w:color="auto"/>
        <w:bottom w:val="none" w:sz="0" w:space="0" w:color="auto"/>
        <w:right w:val="none" w:sz="0" w:space="0" w:color="auto"/>
      </w:divBdr>
    </w:div>
    <w:div w:id="1085300535">
      <w:bodyDiv w:val="1"/>
      <w:marLeft w:val="0"/>
      <w:marRight w:val="0"/>
      <w:marTop w:val="0"/>
      <w:marBottom w:val="0"/>
      <w:divBdr>
        <w:top w:val="none" w:sz="0" w:space="0" w:color="auto"/>
        <w:left w:val="none" w:sz="0" w:space="0" w:color="auto"/>
        <w:bottom w:val="none" w:sz="0" w:space="0" w:color="auto"/>
        <w:right w:val="none" w:sz="0" w:space="0" w:color="auto"/>
      </w:divBdr>
    </w:div>
    <w:div w:id="1100027878">
      <w:bodyDiv w:val="1"/>
      <w:marLeft w:val="0"/>
      <w:marRight w:val="0"/>
      <w:marTop w:val="0"/>
      <w:marBottom w:val="0"/>
      <w:divBdr>
        <w:top w:val="none" w:sz="0" w:space="0" w:color="auto"/>
        <w:left w:val="none" w:sz="0" w:space="0" w:color="auto"/>
        <w:bottom w:val="none" w:sz="0" w:space="0" w:color="auto"/>
        <w:right w:val="none" w:sz="0" w:space="0" w:color="auto"/>
      </w:divBdr>
    </w:div>
    <w:div w:id="1168983369">
      <w:bodyDiv w:val="1"/>
      <w:marLeft w:val="0"/>
      <w:marRight w:val="0"/>
      <w:marTop w:val="0"/>
      <w:marBottom w:val="0"/>
      <w:divBdr>
        <w:top w:val="none" w:sz="0" w:space="0" w:color="auto"/>
        <w:left w:val="none" w:sz="0" w:space="0" w:color="auto"/>
        <w:bottom w:val="none" w:sz="0" w:space="0" w:color="auto"/>
        <w:right w:val="none" w:sz="0" w:space="0" w:color="auto"/>
      </w:divBdr>
    </w:div>
    <w:div w:id="1281645278">
      <w:bodyDiv w:val="1"/>
      <w:marLeft w:val="0"/>
      <w:marRight w:val="0"/>
      <w:marTop w:val="0"/>
      <w:marBottom w:val="0"/>
      <w:divBdr>
        <w:top w:val="none" w:sz="0" w:space="0" w:color="auto"/>
        <w:left w:val="none" w:sz="0" w:space="0" w:color="auto"/>
        <w:bottom w:val="none" w:sz="0" w:space="0" w:color="auto"/>
        <w:right w:val="none" w:sz="0" w:space="0" w:color="auto"/>
      </w:divBdr>
    </w:div>
    <w:div w:id="1577932394">
      <w:bodyDiv w:val="1"/>
      <w:marLeft w:val="0"/>
      <w:marRight w:val="0"/>
      <w:marTop w:val="0"/>
      <w:marBottom w:val="0"/>
      <w:divBdr>
        <w:top w:val="none" w:sz="0" w:space="0" w:color="auto"/>
        <w:left w:val="none" w:sz="0" w:space="0" w:color="auto"/>
        <w:bottom w:val="none" w:sz="0" w:space="0" w:color="auto"/>
        <w:right w:val="none" w:sz="0" w:space="0" w:color="auto"/>
      </w:divBdr>
    </w:div>
    <w:div w:id="1646085832">
      <w:bodyDiv w:val="1"/>
      <w:marLeft w:val="0"/>
      <w:marRight w:val="0"/>
      <w:marTop w:val="0"/>
      <w:marBottom w:val="0"/>
      <w:divBdr>
        <w:top w:val="none" w:sz="0" w:space="0" w:color="auto"/>
        <w:left w:val="none" w:sz="0" w:space="0" w:color="auto"/>
        <w:bottom w:val="none" w:sz="0" w:space="0" w:color="auto"/>
        <w:right w:val="none" w:sz="0" w:space="0" w:color="auto"/>
      </w:divBdr>
    </w:div>
    <w:div w:id="1729574371">
      <w:bodyDiv w:val="1"/>
      <w:marLeft w:val="0"/>
      <w:marRight w:val="0"/>
      <w:marTop w:val="0"/>
      <w:marBottom w:val="0"/>
      <w:divBdr>
        <w:top w:val="none" w:sz="0" w:space="0" w:color="auto"/>
        <w:left w:val="none" w:sz="0" w:space="0" w:color="auto"/>
        <w:bottom w:val="none" w:sz="0" w:space="0" w:color="auto"/>
        <w:right w:val="none" w:sz="0" w:space="0" w:color="auto"/>
      </w:divBdr>
    </w:div>
    <w:div w:id="1897662349">
      <w:bodyDiv w:val="1"/>
      <w:marLeft w:val="0"/>
      <w:marRight w:val="0"/>
      <w:marTop w:val="0"/>
      <w:marBottom w:val="0"/>
      <w:divBdr>
        <w:top w:val="none" w:sz="0" w:space="0" w:color="auto"/>
        <w:left w:val="none" w:sz="0" w:space="0" w:color="auto"/>
        <w:bottom w:val="none" w:sz="0" w:space="0" w:color="auto"/>
        <w:right w:val="none" w:sz="0" w:space="0" w:color="auto"/>
      </w:divBdr>
    </w:div>
    <w:div w:id="1906911582">
      <w:bodyDiv w:val="1"/>
      <w:marLeft w:val="0"/>
      <w:marRight w:val="0"/>
      <w:marTop w:val="0"/>
      <w:marBottom w:val="0"/>
      <w:divBdr>
        <w:top w:val="none" w:sz="0" w:space="0" w:color="auto"/>
        <w:left w:val="none" w:sz="0" w:space="0" w:color="auto"/>
        <w:bottom w:val="none" w:sz="0" w:space="0" w:color="auto"/>
        <w:right w:val="none" w:sz="0" w:space="0" w:color="auto"/>
      </w:divBdr>
    </w:div>
    <w:div w:id="1954049079">
      <w:bodyDiv w:val="1"/>
      <w:marLeft w:val="0"/>
      <w:marRight w:val="0"/>
      <w:marTop w:val="0"/>
      <w:marBottom w:val="0"/>
      <w:divBdr>
        <w:top w:val="none" w:sz="0" w:space="0" w:color="auto"/>
        <w:left w:val="none" w:sz="0" w:space="0" w:color="auto"/>
        <w:bottom w:val="none" w:sz="0" w:space="0" w:color="auto"/>
        <w:right w:val="none" w:sz="0" w:space="0" w:color="auto"/>
      </w:divBdr>
    </w:div>
    <w:div w:id="2109960278">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0">
          <w:marLeft w:val="0"/>
          <w:marRight w:val="0"/>
          <w:marTop w:val="0"/>
          <w:marBottom w:val="0"/>
          <w:divBdr>
            <w:top w:val="none" w:sz="0" w:space="0" w:color="auto"/>
            <w:left w:val="none" w:sz="0" w:space="0" w:color="auto"/>
            <w:bottom w:val="none" w:sz="0" w:space="0" w:color="auto"/>
            <w:right w:val="none" w:sz="0" w:space="0" w:color="auto"/>
          </w:divBdr>
        </w:div>
      </w:divsChild>
    </w:div>
    <w:div w:id="21290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NL/TXT/?uri=CELEX:32012L001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odijmond.nl" TargetMode="External"/><Relationship Id="rId5" Type="http://schemas.openxmlformats.org/officeDocument/2006/relationships/numbering" Target="numbering.xml"/><Relationship Id="rId15" Type="http://schemas.openxmlformats.org/officeDocument/2006/relationships/hyperlink" Target="https://iplo.nl/@220794/bb-cv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a79373-4fe6-46ad-aabd-981dcb63d632">
      <Terms xmlns="http://schemas.microsoft.com/office/infopath/2007/PartnerControls"/>
    </lcf76f155ced4ddcb4097134ff3c332f>
    <TaxCatchAll xmlns="4513e961-7a72-4a41-8f59-463d6dc1ad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C93A8F1AE2B34BBA0C73F21BA653C2" ma:contentTypeVersion="18" ma:contentTypeDescription="Een nieuw document maken." ma:contentTypeScope="" ma:versionID="f51c5bed496e39b4b0f27d5af0fff696">
  <xsd:schema xmlns:xsd="http://www.w3.org/2001/XMLSchema" xmlns:xs="http://www.w3.org/2001/XMLSchema" xmlns:p="http://schemas.microsoft.com/office/2006/metadata/properties" xmlns:ns2="e6a79373-4fe6-46ad-aabd-981dcb63d632" xmlns:ns3="4513e961-7a72-4a41-8f59-463d6dc1ade5" targetNamespace="http://schemas.microsoft.com/office/2006/metadata/properties" ma:root="true" ma:fieldsID="cb6035f90729f1c84ceef30467772f29" ns2:_="" ns3:_="">
    <xsd:import namespace="e6a79373-4fe6-46ad-aabd-981dcb63d632"/>
    <xsd:import namespace="4513e961-7a72-4a41-8f59-463d6dc1ad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9373-4fe6-46ad-aabd-981dcb63d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7551d42-cb4a-4e9f-b571-4912ce6c34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3e961-7a72-4a41-8f59-463d6dc1ade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35be849-cd20-4a7e-9846-6825d3b999fa}" ma:internalName="TaxCatchAll" ma:showField="CatchAllData" ma:web="4513e961-7a72-4a41-8f59-463d6dc1a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09746-B3FA-4E8F-8256-81A87585EEC3}">
  <ds:schemaRefs>
    <ds:schemaRef ds:uri="http://schemas.microsoft.com/sharepoint/v3/contenttype/forms"/>
  </ds:schemaRefs>
</ds:datastoreItem>
</file>

<file path=customXml/itemProps2.xml><?xml version="1.0" encoding="utf-8"?>
<ds:datastoreItem xmlns:ds="http://schemas.openxmlformats.org/officeDocument/2006/customXml" ds:itemID="{C8FB4F38-B805-4F61-9CD5-7BE9654B415A}">
  <ds:schemaRefs>
    <ds:schemaRef ds:uri="http://schemas.openxmlformats.org/officeDocument/2006/bibliography"/>
  </ds:schemaRefs>
</ds:datastoreItem>
</file>

<file path=customXml/itemProps3.xml><?xml version="1.0" encoding="utf-8"?>
<ds:datastoreItem xmlns:ds="http://schemas.openxmlformats.org/officeDocument/2006/customXml" ds:itemID="{F1F04931-3D52-4474-90AC-27393F563C0C}">
  <ds:schemaRefs>
    <ds:schemaRef ds:uri="http://schemas.microsoft.com/office/2006/metadata/properties"/>
    <ds:schemaRef ds:uri="http://schemas.microsoft.com/office/infopath/2007/PartnerControls"/>
    <ds:schemaRef ds:uri="e6a79373-4fe6-46ad-aabd-981dcb63d632"/>
    <ds:schemaRef ds:uri="4513e961-7a72-4a41-8f59-463d6dc1ade5"/>
  </ds:schemaRefs>
</ds:datastoreItem>
</file>

<file path=customXml/itemProps4.xml><?xml version="1.0" encoding="utf-8"?>
<ds:datastoreItem xmlns:ds="http://schemas.openxmlformats.org/officeDocument/2006/customXml" ds:itemID="{48C43E9B-92A3-4069-8D24-0D0018418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9373-4fe6-46ad-aabd-981dcb63d632"/>
    <ds:schemaRef ds:uri="4513e961-7a72-4a41-8f59-463d6dc1a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9805</Words>
  <Characters>53929</Characters>
  <Application>Microsoft Office Word</Application>
  <DocSecurity>0</DocSecurity>
  <Lines>449</Lines>
  <Paragraphs>127</Paragraphs>
  <ScaleCrop>false</ScaleCrop>
  <HeadingPairs>
    <vt:vector size="2" baseType="variant">
      <vt:variant>
        <vt:lpstr>Titel</vt:lpstr>
      </vt:variant>
      <vt:variant>
        <vt:i4>1</vt:i4>
      </vt:variant>
    </vt:vector>
  </HeadingPairs>
  <TitlesOfParts>
    <vt:vector size="1" baseType="lpstr">
      <vt:lpstr/>
    </vt:vector>
  </TitlesOfParts>
  <Company>Milieudienst IJmond</Company>
  <LinksUpToDate>false</LinksUpToDate>
  <CharactersWithSpaces>63607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Elize de Vries</dc:creator>
  <cp:keywords/>
  <cp:lastModifiedBy>Heleen Joosten</cp:lastModifiedBy>
  <cp:revision>4</cp:revision>
  <dcterms:created xsi:type="dcterms:W3CDTF">2024-10-16T05:25:00Z</dcterms:created>
  <dcterms:modified xsi:type="dcterms:W3CDTF">2024-10-16T05:29:00Z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056B7AF485A94A458E8A3DB37F64CDDF</vt:lpwstr>
  </property>
  <property fmtid="{D5CDD505-2E9C-101B-9397-08002B2CF9AE}" pid="3" name="ContentTypeId">
    <vt:lpwstr>0x01010017C93A8F1AE2B34BBA0C73F21BA653C2</vt:lpwstr>
  </property>
  <property fmtid="{D5CDD505-2E9C-101B-9397-08002B2CF9AE}" pid="4" name="Order">
    <vt:r8>2335600</vt:r8>
  </property>
  <property fmtid="{D5CDD505-2E9C-101B-9397-08002B2CF9AE}" pid="5" name="MediaServiceImageTags">
    <vt:lpwstr/>
  </property>
</Properties>
</file>